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52 от 8 февраля 2024 г. </w:t>
      </w:r>
    </w:p>
    <w:p>
      <w:pPr>
        <w:pStyle w:val="Heading2"/>
        <w:rPr/>
      </w:pPr>
      <w:r>
        <w:rPr/>
        <w:t>Об утверждении плана мероприятий по снижению комплаенс-рисков в Министерстве труда и социальной защиты Российской Федерации на 2024 год</w:t>
      </w:r>
    </w:p>
    <w:p>
      <w:pPr>
        <w:pStyle w:val="TextBody"/>
        <w:rPr/>
      </w:pPr>
      <w:r>
        <w:rPr/>
        <w:t>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г. № 2258-р, и приказом от 30 ноября 2018 г. № 762 «Об организации системы внутреннего обеспечения соответствия требованиям антимонопольного законодательства Российской Федерации в Министерстве труда и социальной защиты Российской Федерации» с изменениями, внесенными приказами Министерства труда и социальной защиты Российской Федерации от 25 июня 2020 г. № 371 и от 2 февраля 2023 г. № 58, 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план мероприятий по снижению комплаенс-рисков в Министерстве труда и социальной защиты Российской Федерации на 2024 год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статс-секретаря – заместителя Министра труда и социальной защиты Российской Федерации А.Н. Пудова.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