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Указ Президента РФ №112 от 1 февраля 2005 г.</w:t>
      </w:r>
    </w:p>
    <w:p>
      <w:pPr>
        <w:pStyle w:val="Heading2"/>
        <w:rPr/>
      </w:pPr>
      <w:r>
        <w:rPr/>
        <w:t>«О конкурсе на замещение вакантной должности государственной гражданской службы Российской Федерации»</w:t>
      </w:r>
    </w:p>
    <w:p>
      <w:pPr>
        <w:pStyle w:val="TextBody"/>
        <w:rPr/>
      </w:pPr>
      <w:r>
        <w:rPr/>
        <w:t>В соответствии с Федеральным законом от 27 июля 2004 г. N 79-ФЗ "О государственной гражданской службе Российской Федерации",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w:t>
      </w:r>
    </w:p>
    <w:p>
      <w:pPr>
        <w:pStyle w:val="TextBody"/>
        <w:rPr/>
      </w:pPr>
      <w:r>
        <w:rPr/>
        <w:t>1. Утвердить прилагаемое Положение о конкурсе на замещение вакантной должности государственной гражданской службы Российской Федерации.</w:t>
      </w:r>
    </w:p>
    <w:p>
      <w:pPr>
        <w:pStyle w:val="TextBody"/>
        <w:rPr/>
      </w:pPr>
      <w:r>
        <w:rPr/>
        <w:t>2. Установить на основании части 6 статьи 71 Федерального закона от 27 июля 2004 г. N 79-ФЗ "О государственной гражданской службе Российской Федерации",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 предусмотренные Положением, утвержденным настоящим Указом, выполняются государственными органами (аппаратами государственных органов), в которых проводится конкурс, в соответствии с законодательством Российской Федерации и законодательством субъектов Российской Федерации.</w:t>
      </w:r>
    </w:p>
    <w:p>
      <w:pPr>
        <w:pStyle w:val="TextBody"/>
        <w:rPr/>
      </w:pPr>
      <w:r>
        <w:rPr/>
        <w:t>3. Правительству Российской Федерации:</w:t>
      </w:r>
    </w:p>
    <w:p>
      <w:pPr>
        <w:pStyle w:val="TextBody"/>
        <w:rPr/>
      </w:pPr>
      <w:r>
        <w:rPr/>
        <w:t>утвердить форму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w:t>
      </w:r>
    </w:p>
    <w:p>
      <w:pPr>
        <w:pStyle w:val="TextBody"/>
        <w:rPr/>
      </w:pPr>
      <w:r>
        <w:rPr/>
        <w:t>обеспечить финансирование расходов, связанных с проведением конкурсов на замещение вакантных должностей федеральной государственной гражданской службы, в том числе расходов на оплату труда независимых экспертов, в пределах средств федерального бюджета, предусмотренных на содержание федеральных государственных органов или их аппаратов.</w:t>
      </w:r>
    </w:p>
    <w:p>
      <w:pPr>
        <w:pStyle w:val="TextBody"/>
        <w:rPr/>
      </w:pPr>
      <w:r>
        <w:rPr/>
        <w:t>4. Установить, что расходы, связанные с проведением конкурсов на замещение вакантных должностей государственной гражданской службы субъектов Российской Федерации, осуществляются в соответствии с законодательством субъектов Российской Федерации.</w:t>
      </w:r>
    </w:p>
    <w:p>
      <w:pPr>
        <w:pStyle w:val="TextBody"/>
        <w:rPr/>
      </w:pPr>
      <w:r>
        <w:rPr/>
        <w:t>5. Признать утратившим силу Указ Президента Российской Федерации от 29 апреля 1996 г. N 604 "Об утверждении Положения о проведении конкурса на замещение вакантной государственной должности федеральной государственной службы" (Собрание законодательства Российской Федерации, 1996, N 18, ст. 2115).</w:t>
      </w:r>
    </w:p>
    <w:p>
      <w:pPr>
        <w:pStyle w:val="TextBody"/>
        <w:rPr/>
      </w:pPr>
      <w:r>
        <w:rPr/>
        <w:t>6. Настоящий Указ вступает в силу с 1 февраля 2005 г.</w:t>
      </w:r>
    </w:p>
    <w:p>
      <w:pPr>
        <w:pStyle w:val="Heading5"/>
        <w:jc w:val="right"/>
        <w:rPr/>
      </w:pPr>
      <w:r>
        <w:rPr/>
        <w:t>Президент</w:t>
        <w:br/>
        <w:t xml:space="preserve">Российской Федерации </w:t>
        <w:br/>
        <w:t>В. Путин</w:t>
      </w:r>
    </w:p>
    <w:p>
      <w:pPr>
        <w:pStyle w:val="Heading6"/>
        <w:rPr/>
      </w:pPr>
      <w:r>
        <w:rPr/>
        <w:t>Москва, Кремль</w:t>
        <w:br/>
        <w:t>1 февраля 2005 года</w:t>
        <w:br/>
        <w:t>N 112</w:t>
      </w:r>
    </w:p>
    <w:p>
      <w:pPr>
        <w:pStyle w:val="Heading5"/>
        <w:jc w:val="right"/>
        <w:rPr/>
      </w:pPr>
      <w:r>
        <w:rPr/>
        <w:t>Утверждено</w:t>
        <w:br/>
        <w:t>Указом Президента</w:t>
        <w:br/>
        <w:t>Российской Федерации</w:t>
        <w:br/>
        <w:t>от 1 февраля 2005 г. N 112</w:t>
      </w:r>
    </w:p>
    <w:p>
      <w:pPr>
        <w:pStyle w:val="Heading3"/>
        <w:jc w:val="left"/>
        <w:rPr/>
      </w:pPr>
      <w:r>
        <w:rPr/>
        <w:t>ПОЛОЖЕНИЕ О КОНКУРСЕ НА ЗАМЕЩЕНИЕ ВАКАНТНОЙ ДОЛЖНОСТИ ГОСУДАРСТВЕННОЙ ГРАЖДАНСКОЙ СЛУЖБЫ РОССИЙСКОЙ ФЕДЕРАЦИИ</w:t>
      </w:r>
    </w:p>
    <w:p>
      <w:pPr>
        <w:pStyle w:val="TextBody"/>
        <w:jc w:val="left"/>
        <w:rPr/>
      </w:pPr>
      <w:r>
        <w:rPr/>
        <w:t>1. Настоящим Положением в соответствии со статьей 22 Федерального закона от 27 июля 2004 г. N 79-ФЗ "О государственной гражданской службе Российской Федерации" определяются порядок и условия проведения конкурса на замещение вакантной должности государственной гражданской службы Российской Федерации (далее - вакантная должность гражданской службы) в федеральном государственном органе, государственном органе субъекта Российской Федерации или их аппаратах (далее - государственный орган). Конкурс на замещение вакантной должности гражданской службы (далее - конкурс) обеспечивает конституционное право граждан Российской Федерации на равный доступ к государственной службе, а также право государственных гражданских служащих (далее - гражданские служащие) на должностной рост на конкурсной основе.</w:t>
      </w:r>
    </w:p>
    <w:p>
      <w:pPr>
        <w:pStyle w:val="TextBody"/>
        <w:rPr/>
      </w:pPr>
      <w:r>
        <w:rPr/>
        <w:t>2. Конкурс в государственном органе объявляется по решению руководителя государственного органа либо представителя указанного руководителя, осуществляющих полномочия нанимателя от имени Российской Федерации или субъекта Российской Федерации (далее - представитель нанимателя), при наличии вакантной (не замещенной гражданским служащим) должности гражданской службы, замещение которой в соответствии со статьей 22 Федерального закона от 27 июля 2004 г. N 79-ФЗ "О государственной гражданской службе Российской Федерации" может быть произведено на конкурсной основе.</w:t>
      </w:r>
    </w:p>
    <w:p>
      <w:pPr>
        <w:pStyle w:val="TextBody"/>
        <w:rPr/>
      </w:pPr>
      <w:r>
        <w:rPr/>
        <w:t>3. Конкурс в соответствии со статьей 22 Федерального закона от 27 июля 2004 г. N 79-ФЗ "О государственной гражданской службе Российской Федерации" не проводится:</w:t>
      </w:r>
    </w:p>
    <w:p>
      <w:pPr>
        <w:pStyle w:val="TextBody"/>
        <w:rPr/>
      </w:pPr>
      <w:r>
        <w:rPr>
          <w:rStyle w:val="StrongEmphasis"/>
        </w:rPr>
        <w:t>а)</w:t>
      </w:r>
      <w:r>
        <w:rPr/>
        <w:t xml:space="preserve"> при назначении на замещаемые на определенный срок полномочий должности государственной гражданской службы Российской Федерации (далее - должности гражданской службы) категорий "руководители" и "помощники (советники)";</w:t>
      </w:r>
    </w:p>
    <w:p>
      <w:pPr>
        <w:pStyle w:val="TextBody"/>
        <w:rPr/>
      </w:pPr>
      <w:r>
        <w:rPr>
          <w:rStyle w:val="StrongEmphasis"/>
        </w:rPr>
        <w:t>б)</w:t>
      </w:r>
      <w:r>
        <w:rPr/>
        <w:t xml:space="preserve">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TextBody"/>
        <w:rPr/>
      </w:pPr>
      <w:r>
        <w:rPr>
          <w:rStyle w:val="StrongEmphasis"/>
        </w:rPr>
        <w:t>в)</w:t>
      </w:r>
      <w:r>
        <w:rPr/>
        <w:t xml:space="preserve"> при заключении срочного служебного контракта;</w:t>
      </w:r>
    </w:p>
    <w:p>
      <w:pPr>
        <w:pStyle w:val="TextBody"/>
        <w:rPr/>
      </w:pPr>
      <w:r>
        <w:rPr>
          <w:rStyle w:val="StrongEmphasis"/>
        </w:rPr>
        <w:t>г)</w:t>
      </w:r>
      <w:r>
        <w:rPr/>
        <w:t xml:space="preserve"> при назначении гражданского служащего на иную должность гражданской службы в случаях, предусмотренных частью 2 статьи 28, частями 1, 2 и 3 статьи 31 Федерального закона от 27 июля 2004 г. N 79-ФЗ "О государственной гражданской службе Российской Федерации";</w:t>
      </w:r>
    </w:p>
    <w:p>
      <w:pPr>
        <w:pStyle w:val="TextBody"/>
        <w:rPr/>
      </w:pPr>
      <w:r>
        <w:rPr>
          <w:rStyle w:val="StrongEmphasis"/>
        </w:rPr>
        <w:t>д)</w:t>
      </w:r>
      <w:r>
        <w:rPr/>
        <w:t xml:space="preserve">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pPr>
        <w:pStyle w:val="TextBody"/>
        <w:rPr/>
      </w:pPr>
      <w:r>
        <w:rPr/>
        <w:t>4. Конкурс может не проводиться:</w:t>
      </w:r>
    </w:p>
    <w:p>
      <w:pPr>
        <w:pStyle w:val="TextBody"/>
        <w:rPr/>
      </w:pPr>
      <w:r>
        <w:rPr>
          <w:rStyle w:val="StrongEmphasis"/>
        </w:rPr>
        <w:t>а)</w:t>
      </w:r>
      <w:r>
        <w:rPr/>
        <w:t xml:space="preserve">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указом Президента Российской Федерации;</w:t>
      </w:r>
    </w:p>
    <w:p>
      <w:pPr>
        <w:pStyle w:val="TextBody"/>
        <w:rPr/>
      </w:pPr>
      <w:r>
        <w:rPr>
          <w:rStyle w:val="StrongEmphasis"/>
        </w:rPr>
        <w:t>б)</w:t>
      </w:r>
      <w:r>
        <w:rPr/>
        <w:t xml:space="preserve"> при назначении на должности гражданской службы, относящиеся к группе младших должностей гражданской службы, по решению представителя нанимателя.</w:t>
      </w:r>
    </w:p>
    <w:p>
      <w:pPr>
        <w:pStyle w:val="TextBody"/>
        <w:rPr/>
      </w:pPr>
      <w:r>
        <w:rPr/>
        <w:t>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pPr>
        <w:pStyle w:val="TextBody"/>
        <w:rPr/>
      </w:pPr>
      <w:r>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pPr>
        <w:pStyle w:val="TextBody"/>
        <w:rPr/>
      </w:pPr>
      <w:r>
        <w:rPr/>
        <w:t>6. Конкурс проводится в два этапа. На первом этапе государственный орган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сайте государственного органа в информационно-телекоммуникационной сети общего пользования.</w:t>
      </w:r>
    </w:p>
    <w:p>
      <w:pPr>
        <w:pStyle w:val="TextBody"/>
        <w:rPr/>
      </w:pPr>
      <w:r>
        <w:rPr/>
        <w:t>В публикуемом объявлении о приеме документов для участия в конкурсе указываются наименование вакантной должности гражданской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государственного органа).</w:t>
      </w:r>
    </w:p>
    <w:p>
      <w:pPr>
        <w:pStyle w:val="TextBody"/>
        <w:rPr/>
      </w:pPr>
      <w:r>
        <w:rPr/>
        <w:t>На сайте государственного органа в информационно-телекоммуникационной сети общего пользования размещается следующая информация о конкурсе: наименование вакантной должности гражданской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pPr>
        <w:pStyle w:val="TextBody"/>
        <w:rPr/>
      </w:pPr>
      <w:r>
        <w:rPr/>
        <w:t>7. Гражданин Российской Федерации, изъявивший желание участвовать в конкурсе, представляет в государственный орган:</w:t>
      </w:r>
    </w:p>
    <w:p>
      <w:pPr>
        <w:pStyle w:val="TextBody"/>
        <w:rPr/>
      </w:pPr>
      <w:r>
        <w:rPr>
          <w:rStyle w:val="StrongEmphasis"/>
        </w:rPr>
        <w:t>а)</w:t>
      </w:r>
      <w:r>
        <w:rPr/>
        <w:t xml:space="preserve"> личное заявление;</w:t>
      </w:r>
    </w:p>
    <w:p>
      <w:pPr>
        <w:pStyle w:val="TextBody"/>
        <w:rPr/>
      </w:pPr>
      <w:r>
        <w:rPr>
          <w:rStyle w:val="StrongEmphasis"/>
        </w:rPr>
        <w:t>б)</w:t>
      </w:r>
      <w:r>
        <w:rPr/>
        <w:t xml:space="preserve"> собственноручно заполненную и подписанную анкету, форма которой утверждается Правительством Российской Федерации, с приложением фотографии;</w:t>
      </w:r>
    </w:p>
    <w:p>
      <w:pPr>
        <w:pStyle w:val="TextBody"/>
        <w:rPr/>
      </w:pPr>
      <w:r>
        <w:rPr>
          <w:rStyle w:val="StrongEmphasis"/>
        </w:rPr>
        <w:t>в)</w:t>
      </w:r>
      <w:r>
        <w:rPr/>
        <w:t xml:space="preserve"> копию паспорта или заменяющего его документа (соответствующий документ предъявляется лично по прибытии на конкурс);</w:t>
      </w:r>
    </w:p>
    <w:p>
      <w:pPr>
        <w:pStyle w:val="TextBody"/>
        <w:rPr/>
      </w:pPr>
      <w:r>
        <w:rPr>
          <w:rStyle w:val="StrongEmphasis"/>
        </w:rPr>
        <w:t>г)</w:t>
      </w:r>
      <w:r>
        <w:rPr/>
        <w:t xml:space="preserve"> документы, подтверждающие необходимое профессиональное образование, стаж работы и квалификацию:</w:t>
      </w:r>
    </w:p>
    <w:p>
      <w:pPr>
        <w:pStyle w:val="TextBody"/>
        <w:rPr/>
      </w:pPr>
      <w:r>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pPr>
        <w:pStyle w:val="TextBody"/>
        <w:rPr/>
      </w:pPr>
      <w:r>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pPr>
        <w:pStyle w:val="TextBody"/>
        <w:rPr/>
      </w:pPr>
      <w:r>
        <w:rPr>
          <w:rStyle w:val="StrongEmphasis"/>
        </w:rPr>
        <w:t>д)</w:t>
      </w:r>
      <w:r>
        <w:rPr/>
        <w:t xml:space="preserve"> документ об отсутствии у гражданина заболевания, препятствующего поступлению на гражданскую службу или ее прохождению;</w:t>
      </w:r>
    </w:p>
    <w:p>
      <w:pPr>
        <w:pStyle w:val="TextBody"/>
        <w:rPr/>
      </w:pPr>
      <w:r>
        <w:rPr>
          <w:rStyle w:val="StrongEmphasis"/>
        </w:rPr>
        <w:t>е)</w:t>
      </w:r>
      <w:r>
        <w:rPr/>
        <w:t xml:space="preserve"> иные документы, предусмотренные Федеральным законом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pPr>
        <w:pStyle w:val="TextBody"/>
        <w:rPr/>
      </w:pPr>
      <w:r>
        <w:rPr/>
        <w:t>8. Гражданский служащий, изъявивший желание участвовать в конкурсе, направляет заявление на имя представителя нанимателя. Кадровая служба государственного органа, в котором гражданский служащий замещает должность гражданской службы, обеспечивает ему получение документов, необходимых для участия в конкурсе.</w:t>
      </w:r>
    </w:p>
    <w:p>
      <w:pPr>
        <w:pStyle w:val="TextBody"/>
        <w:rPr/>
      </w:pPr>
      <w:r>
        <w:rPr/>
        <w:t>9.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pPr>
        <w:pStyle w:val="TextBody"/>
        <w:rPr/>
      </w:pPr>
      <w:r>
        <w:rPr/>
        <w:t>Достоверность сведений, представленных гражданином на имя представителя нанимателя, подлежит проверке.</w:t>
      </w:r>
    </w:p>
    <w:p>
      <w:pPr>
        <w:pStyle w:val="TextBody"/>
        <w:rPr/>
      </w:pPr>
      <w:r>
        <w:rPr/>
        <w:t>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pPr>
        <w:pStyle w:val="TextBody"/>
        <w:rPr/>
      </w:pPr>
      <w:r>
        <w:rPr/>
        <w:t>10.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pPr>
        <w:pStyle w:val="TextBody"/>
        <w:rPr/>
      </w:pPr>
      <w:r>
        <w:rPr/>
        <w:t>11. Документы, указанные в пункте 7 настоящего Положения, представляются в государственный орган в течение 30 дней со дня объявления об их приеме.</w:t>
      </w:r>
    </w:p>
    <w:p>
      <w:pPr>
        <w:pStyle w:val="TextBody"/>
        <w:rPr/>
      </w:pPr>
      <w:r>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pPr>
        <w:pStyle w:val="TextBody"/>
        <w:rPr/>
      </w:pPr>
      <w:r>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pPr>
        <w:pStyle w:val="TextBody"/>
        <w:rPr/>
      </w:pPr>
      <w:r>
        <w:rPr/>
        <w:t>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pPr>
        <w:pStyle w:val="TextBody"/>
        <w:rPr/>
      </w:pPr>
      <w:r>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pPr>
        <w:pStyle w:val="TextBody"/>
        <w:rPr/>
      </w:pPr>
      <w:r>
        <w:rPr/>
        <w:t>13.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pPr>
        <w:pStyle w:val="TextBody"/>
        <w:rPr/>
      </w:pPr>
      <w:r>
        <w:rPr/>
        <w:t>14. Представитель нанимателя не позднее чем за 15 дней до начала второго этапа конкурса направляет сообщения о дате, месте и времени его проведения гражданам (гражданским служащим), допущенным к участию в конкурсе (далее - кандидаты).</w:t>
      </w:r>
    </w:p>
    <w:p>
      <w:pPr>
        <w:pStyle w:val="TextBody"/>
        <w:rPr/>
      </w:pPr>
      <w:r>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pPr>
        <w:pStyle w:val="TextBody"/>
        <w:rPr/>
      </w:pPr>
      <w:r>
        <w:rPr/>
        <w:t>15.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pPr>
        <w:pStyle w:val="TextBody"/>
        <w:rPr/>
      </w:pPr>
      <w:r>
        <w:rPr/>
        <w:t>16. Для проведения конкурса правовым актом государственного органа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государственного органа.</w:t>
      </w:r>
    </w:p>
    <w:p>
      <w:pPr>
        <w:pStyle w:val="TextBody"/>
        <w:rPr/>
      </w:pPr>
      <w:r>
        <w:rPr/>
        <w:t>17.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 а также представители научных и образовательных учреждений,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pPr>
        <w:pStyle w:val="TextBody"/>
        <w:rPr/>
      </w:pPr>
      <w:r>
        <w:rPr/>
        <w:t>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TextBody"/>
        <w:rPr/>
      </w:pPr>
      <w:r>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pPr>
        <w:pStyle w:val="TextBody"/>
        <w:rPr/>
      </w:pPr>
      <w:r>
        <w:rPr/>
        <w:t>18. Конкурсная комиссия состоит из председателя, заместителя председателя, секретаря и членов комиссии.</w:t>
      </w:r>
    </w:p>
    <w:p>
      <w:pPr>
        <w:pStyle w:val="TextBody"/>
        <w:rPr/>
      </w:pPr>
      <w:r>
        <w:rPr/>
        <w:t>В государственном органе допускается образование нескольких конкурсных комиссий для различных категорий и групп должностей гражданской службы.</w:t>
      </w:r>
    </w:p>
    <w:p>
      <w:pPr>
        <w:pStyle w:val="TextBody"/>
        <w:rPr/>
      </w:pPr>
      <w:r>
        <w:rPr/>
        <w:t>19.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pPr>
        <w:pStyle w:val="TextBody"/>
        <w:rPr/>
      </w:pPr>
      <w:r>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pPr>
        <w:pStyle w:val="TextBody"/>
        <w:rPr/>
      </w:pPr>
      <w:r>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pPr>
        <w:pStyle w:val="TextBody"/>
        <w:rPr/>
      </w:pPr>
      <w:r>
        <w:rPr/>
        <w:t>20. Заседание конкурсной комиссии проводится при наличии не менее двух кандидатов.</w:t>
      </w:r>
    </w:p>
    <w:p>
      <w:pPr>
        <w:pStyle w:val="TextBody"/>
        <w:rPr/>
      </w:pPr>
      <w:r>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pPr>
        <w:pStyle w:val="TextBody"/>
        <w:rPr/>
      </w:pPr>
      <w:r>
        <w:rPr/>
        <w:t>При равенстве голосов решающим является голос председателя конкурсной комиссии.</w:t>
      </w:r>
    </w:p>
    <w:p>
      <w:pPr>
        <w:pStyle w:val="TextBody"/>
        <w:rPr/>
      </w:pPr>
      <w:r>
        <w:rPr/>
        <w:t>21.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pPr>
        <w:pStyle w:val="TextBody"/>
        <w:rPr/>
      </w:pPr>
      <w:r>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pPr>
        <w:pStyle w:val="TextBody"/>
        <w:rPr/>
      </w:pPr>
      <w:r>
        <w:rPr/>
        <w:t>23.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w:t>
      </w:r>
    </w:p>
    <w:p>
      <w:pPr>
        <w:pStyle w:val="TextBody"/>
        <w:rPr/>
      </w:pPr>
      <w:r>
        <w:rPr/>
        <w:t>24.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государственного органа в информационно-телекоммуникационной сети общего пользования.</w:t>
      </w:r>
    </w:p>
    <w:p>
      <w:pPr>
        <w:pStyle w:val="TextBody"/>
        <w:rPr/>
      </w:pPr>
      <w:r>
        <w:rPr/>
        <w:t>25.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w:t>
      </w:r>
    </w:p>
    <w:p>
      <w:pPr>
        <w:pStyle w:val="TextBody"/>
        <w:rPr/>
      </w:pPr>
      <w:r>
        <w:rP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pPr>
        <w:pStyle w:val="TextBody"/>
        <w:spacing w:before="0" w:after="283"/>
        <w:rPr/>
      </w:pPr>
      <w:r>
        <w:rPr/>
        <w:t>27. Кандидат вправе обжаловать решение конкурсной комиссии в соответствии с законодательством Российской Федерации.</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