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№208 от 21 марта 2012 г.</w:t>
      </w:r>
    </w:p>
    <w:p>
      <w:pPr>
        <w:pStyle w:val="Heading2"/>
        <w:rPr/>
      </w:pPr>
      <w:r>
        <w:rPr/>
        <w:t>«О стоимости страхового года на 2012 год »</w:t>
      </w:r>
    </w:p>
    <w:p>
      <w:pPr>
        <w:pStyle w:val="TextBody"/>
        <w:rPr/>
      </w:pPr>
      <w:r>
        <w:rPr/>
        <w:t>В соответствии с частью 2 статьи 2 Федерального закона «О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отдельным категориям граждан» и в целях реализации Федерального закона «Об обязательном пенсионном страховании в Российской Федерации» Правительство Российской Федерации п о с т а н о в л я е 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стоимость страхового года на 2012 год в размере 14386 рублей 32 копейки исходя из тарифа страховых взносов в Пенсионный фонд Российской Федерации, установленного частью 2 статьи 12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и минимального размера оплаты труда, установленного Федеральным законом «О минимальном размере оплаты труда» на 1 января 2012 года. </w:t>
      </w:r>
    </w:p>
    <w:p>
      <w:pPr>
        <w:pStyle w:val="Heading5"/>
        <w:spacing w:before="120" w:after="60"/>
        <w:rPr/>
      </w:pPr>
      <w:r>
        <w:rPr/>
        <w:t>Председатель Правительства Российской Федерации</w:t>
        <w:br/>
        <w:t xml:space="preserve">В.В Путин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