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Положение от 4 сентября 2012 г.</w:t>
      </w:r>
    </w:p>
    <w:p>
      <w:pPr>
        <w:pStyle w:val="Heading2"/>
        <w:rPr/>
      </w:pPr>
      <w:r>
        <w:rPr/>
        <w:t>«Положение о Департаменте по делам инвалидов Министерства труда и социальной защиты Российской Федерации» (утверждено приказом Министерства труда и социальной защиты Российской Федерации от 4 сентября 2012 г. № 165)</w:t>
      </w:r>
    </w:p>
    <w:p>
      <w:pPr>
        <w:pStyle w:val="TextBody"/>
        <w:rPr/>
      </w:pPr>
      <w:r>
        <w:rPr/>
      </w:r>
    </w:p>
    <w:p>
      <w:pPr>
        <w:pStyle w:val="Heading4"/>
        <w:jc w:val="center"/>
        <w:rPr/>
      </w:pPr>
      <w:r>
        <w:rPr/>
        <w:t>I. Общие положения</w:t>
      </w:r>
    </w:p>
    <w:p>
      <w:pPr>
        <w:pStyle w:val="TextBody"/>
        <w:rPr/>
      </w:pPr>
      <w:r>
        <w:rPr/>
        <w:t>1. Департамент по делам инвалидов Министерства труда и социальной защиты Российской Федерации (далее – Департамент) является структурным подразделением Министерства труда и социальной защиты Российской Федерации (далее – Министерство) и обеспечивает деятельность Министерства по выработке государственной политики и нормативно-правовому регулированию в сфере оказания протезно-ортопедической помощи и реабилитации инвалидов, в том числе детей-инвалидов, проведения медико-социальной экспертизы, среднего профессионального образования инвалидов в подведомственных Министерству образовательных учреждениях среднего профессионального образования инвалидов, социальной защиты лиц, пострадавших в результате чрезвычайных ситуаций</w:t>
      </w:r>
      <w:r>
        <w:rPr>
          <w:i/>
        </w:rPr>
        <w:t>,</w:t>
      </w:r>
      <w:r>
        <w:rPr/>
        <w:t xml:space="preserve"> а также по оказанию государственных услуг в сфере социальной реабилитации и интеграции инвалидов.</w:t>
      </w:r>
    </w:p>
    <w:p>
      <w:pPr>
        <w:pStyle w:val="TextBody"/>
        <w:rPr/>
      </w:pPr>
      <w:r>
        <w:rPr/>
        <w:t>2. В своей деятельности Департамент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Министерстве, приказами Министерства, а также настоящим Положением.</w:t>
      </w:r>
    </w:p>
    <w:p>
      <w:pPr>
        <w:pStyle w:val="TextBody"/>
        <w:rPr/>
      </w:pPr>
      <w:r>
        <w:rPr/>
        <w:t>3. К ведению Департамента относятся вопросы:</w:t>
      </w:r>
    </w:p>
    <w:p>
      <w:pPr>
        <w:pStyle w:val="TextBody"/>
        <w:numPr>
          <w:ilvl w:val="0"/>
          <w:numId w:val="1"/>
        </w:numPr>
        <w:tabs>
          <w:tab w:val="left" w:pos="0" w:leader="none"/>
        </w:tabs>
        <w:spacing w:before="0" w:after="0"/>
        <w:ind w:left="707" w:hanging="283"/>
        <w:rPr/>
      </w:pPr>
      <w:r>
        <w:rPr/>
        <w:t xml:space="preserve">совершенствования законодательства и выработки единой стратегии в сфере социальной реабилитации и интеграции инвалидов, в том числе детей-инвалидов; </w:t>
      </w:r>
    </w:p>
    <w:p>
      <w:pPr>
        <w:pStyle w:val="TextBody"/>
        <w:numPr>
          <w:ilvl w:val="0"/>
          <w:numId w:val="1"/>
        </w:numPr>
        <w:tabs>
          <w:tab w:val="left" w:pos="0" w:leader="none"/>
        </w:tabs>
        <w:spacing w:before="0" w:after="0"/>
        <w:ind w:left="707" w:hanging="283"/>
        <w:rPr/>
      </w:pPr>
      <w:r>
        <w:rPr/>
        <w:t xml:space="preserve">разработки и реализации государственной программы, а также координации исполнения иных программ по созданию и устойчивому развитию доступной для инвалидов среды и равных возможностей; </w:t>
      </w:r>
    </w:p>
    <w:p>
      <w:pPr>
        <w:pStyle w:val="TextBody"/>
        <w:numPr>
          <w:ilvl w:val="0"/>
          <w:numId w:val="1"/>
        </w:numPr>
        <w:tabs>
          <w:tab w:val="left" w:pos="0" w:leader="none"/>
        </w:tabs>
        <w:spacing w:before="0" w:after="0"/>
        <w:ind w:left="707" w:hanging="283"/>
        <w:rPr/>
      </w:pPr>
      <w:r>
        <w:rPr/>
        <w:t xml:space="preserve">нормативно-правового регулирования и организации проведения медико-социальной экспертизы; </w:t>
      </w:r>
    </w:p>
    <w:p>
      <w:pPr>
        <w:pStyle w:val="TextBody"/>
        <w:numPr>
          <w:ilvl w:val="0"/>
          <w:numId w:val="1"/>
        </w:numPr>
        <w:tabs>
          <w:tab w:val="left" w:pos="0" w:leader="none"/>
        </w:tabs>
        <w:spacing w:before="0" w:after="0"/>
        <w:ind w:left="707" w:hanging="283"/>
        <w:rPr/>
      </w:pPr>
      <w:r>
        <w:rPr/>
        <w:t xml:space="preserve">организации деятельности по социальной реабилитации инвалидов, в том числе по предоставлению инвалидам технических средств реабилитации, включая протезно-ортопедические изделия; </w:t>
      </w:r>
    </w:p>
    <w:p>
      <w:pPr>
        <w:pStyle w:val="TextBody"/>
        <w:numPr>
          <w:ilvl w:val="0"/>
          <w:numId w:val="1"/>
        </w:numPr>
        <w:tabs>
          <w:tab w:val="left" w:pos="0" w:leader="none"/>
        </w:tabs>
        <w:spacing w:before="0" w:after="0"/>
        <w:ind w:left="707" w:hanging="283"/>
        <w:rPr/>
      </w:pPr>
      <w:r>
        <w:rPr/>
        <w:t xml:space="preserve">организационно-методического руководства деятельностью подведомственных Министерству федеральных государственных унитарных протезно-ортопедических предприятий, федерального государственного унитарного предприятия "Уфимский завод металлических и пластмассовых изделий", федерального государственного унитарного предприятия "Реутовский экспериментальный завод средств протезирования" (далее -предприятия), федеральных учреждений медико-социальной экспертизы, научных учреждений в сфере медико-социальной экспертизы и реабилитации инвалидов, а также Санкт-Петербургского института усовершенствования врачей-экспертов (далее – учреждения), образовательных учреждений среднего профессионального образования инвалидов (далее - образовательные учреждения); </w:t>
      </w:r>
    </w:p>
    <w:p>
      <w:pPr>
        <w:pStyle w:val="TextBody"/>
        <w:numPr>
          <w:ilvl w:val="0"/>
          <w:numId w:val="1"/>
        </w:numPr>
        <w:tabs>
          <w:tab w:val="left" w:pos="0" w:leader="none"/>
        </w:tabs>
        <w:spacing w:before="0" w:after="0"/>
        <w:ind w:left="707" w:hanging="283"/>
        <w:rPr/>
      </w:pPr>
      <w:r>
        <w:rPr/>
        <w:t xml:space="preserve">социальной поддержки лиц, подвергшихся воздействию радиации вследствие катастрофы на Чернобыльской АЭС и других радиационных катастроф, а также граждан, пострадавших в результате иных чрезвычайных ситуаций, террористических актов, испытаний ядерного оружия; </w:t>
      </w:r>
    </w:p>
    <w:p>
      <w:pPr>
        <w:pStyle w:val="TextBody"/>
        <w:numPr>
          <w:ilvl w:val="0"/>
          <w:numId w:val="1"/>
        </w:numPr>
        <w:tabs>
          <w:tab w:val="left" w:pos="0" w:leader="none"/>
        </w:tabs>
        <w:spacing w:before="0" w:after="0"/>
        <w:ind w:left="707" w:hanging="283"/>
        <w:rPr/>
      </w:pPr>
      <w:r>
        <w:rPr/>
        <w:t xml:space="preserve">нормативно-правового регулирования мер по социальной поддержке семей военнослужащих, погибших при исполнении обязанностей военной службы по призыву, а также выплаты ежемесячных сумм в возмещение вреда инвалидам вследствие военной травмы; </w:t>
      </w:r>
    </w:p>
    <w:p>
      <w:pPr>
        <w:pStyle w:val="TextBody"/>
        <w:numPr>
          <w:ilvl w:val="0"/>
          <w:numId w:val="1"/>
        </w:numPr>
        <w:tabs>
          <w:tab w:val="left" w:pos="0" w:leader="none"/>
        </w:tabs>
        <w:spacing w:before="0" w:after="0"/>
        <w:ind w:left="707" w:hanging="283"/>
        <w:rPr/>
      </w:pPr>
      <w:r>
        <w:rPr/>
        <w:t xml:space="preserve">взаимодействия и государственной поддержки деятельности общественных объединений инвалидов; </w:t>
      </w:r>
    </w:p>
    <w:p>
      <w:pPr>
        <w:pStyle w:val="TextBody"/>
        <w:numPr>
          <w:ilvl w:val="0"/>
          <w:numId w:val="1"/>
        </w:numPr>
        <w:tabs>
          <w:tab w:val="left" w:pos="0" w:leader="none"/>
        </w:tabs>
        <w:ind w:left="707" w:hanging="283"/>
        <w:rPr/>
      </w:pPr>
      <w:r>
        <w:rPr/>
        <w:t xml:space="preserve">организации исполнения Конвенции ООН о правах инвалидов и взаимодействия с Комитетом ООН по правам инвалидов. </w:t>
      </w:r>
    </w:p>
    <w:p>
      <w:pPr>
        <w:pStyle w:val="TextBody"/>
        <w:rPr/>
      </w:pPr>
      <w:r>
        <w:rPr/>
        <w:t xml:space="preserve">4. Департамент осуществляет свою деятельность во взаимодействии с иными структурными подразделениями Министерства, подведомственными Министерству организациями, Федеральной службой по труду и занятости, Пенсионным фондом Российской Федерации, Фондом социального страхования Российской Федерации, а также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организациями. </w:t>
      </w:r>
    </w:p>
    <w:p>
      <w:pPr>
        <w:pStyle w:val="Heading4"/>
        <w:jc w:val="center"/>
        <w:rPr/>
      </w:pPr>
      <w:r>
        <w:rPr/>
        <w:t>II. Задачи Департамента</w:t>
      </w:r>
    </w:p>
    <w:p>
      <w:pPr>
        <w:pStyle w:val="TextBody"/>
        <w:rPr/>
      </w:pPr>
      <w:r>
        <w:rPr/>
        <w:t>5. Основными задачами Департамента являются:</w:t>
      </w:r>
    </w:p>
    <w:p>
      <w:pPr>
        <w:pStyle w:val="TextBody"/>
        <w:rPr/>
      </w:pPr>
      <w:r>
        <w:rPr/>
        <w:t>5.1. обеспечение реализации функций Министерства по выработке основных направлений государственной политики, нормативно-правовому регулированию по вопросам, отнесенным к ведению Департамента;</w:t>
      </w:r>
    </w:p>
    <w:p>
      <w:pPr>
        <w:pStyle w:val="TextBody"/>
        <w:rPr/>
      </w:pPr>
      <w:r>
        <w:rPr/>
        <w:t>5.2. обеспечение реализации функций Министерства по осуществлению правового регулирования в сфере социальной реабилитации и интеграции инвалидов по вопросам, отнесенным к ведению Департамента;</w:t>
      </w:r>
    </w:p>
    <w:p>
      <w:pPr>
        <w:pStyle w:val="TextBody"/>
        <w:rPr/>
      </w:pPr>
      <w:r>
        <w:rPr/>
        <w:t>5.3. обеспечение реализации функций Министерства по руководству и контролю деятельности предприятий и учреждений, образовательных учреждений по вопросам, отнесенным к ведению Департамента;</w:t>
      </w:r>
    </w:p>
    <w:p>
      <w:pPr>
        <w:pStyle w:val="TextBody"/>
        <w:rPr/>
      </w:pPr>
      <w:r>
        <w:rPr/>
        <w:t>5.4. обеспечение реализации функций Министерства по координации и контролю деятельности Федеральной службы по труду и занятости, а также по координации деятельности Пенсионного Фонда Российской Федерации, Фонда социального страхования Российской Федерации в части, касающейся вопросов, отнесенных к ведению Департамента;</w:t>
      </w:r>
    </w:p>
    <w:p>
      <w:pPr>
        <w:pStyle w:val="TextBody"/>
        <w:rPr/>
      </w:pPr>
      <w:r>
        <w:rPr/>
        <w:t>5.5. информационно-аналитическое и методическое обеспечение деятельности Министерства по вопросам, отнесенным к ведению</w:t>
      </w:r>
      <w:r>
        <w:rPr>
          <w:rStyle w:val="StrongEmphasis"/>
        </w:rPr>
        <w:t xml:space="preserve"> </w:t>
      </w:r>
      <w:r>
        <w:rPr/>
        <w:t>Департамента;</w:t>
      </w:r>
    </w:p>
    <w:p>
      <w:pPr>
        <w:pStyle w:val="TextBody"/>
        <w:rPr/>
      </w:pPr>
      <w:r>
        <w:rPr/>
        <w:t>5.6. обеспечение взаимодействия с органами исполнительной власти субъектов Российской Федерации по вопросам социальной реабилитации и интеграции инвалидов, а также социальной защиты граждан, пострадавших в результате чрезвычайных ситуаций, а также семей погибших военнослужащих, проходивших военную службу по призыву (в сфере ведения Министерства);</w:t>
      </w:r>
    </w:p>
    <w:p>
      <w:pPr>
        <w:pStyle w:val="TextBody"/>
        <w:rPr/>
      </w:pPr>
      <w:r>
        <w:rPr/>
        <w:t xml:space="preserve">5.7. обеспечение осуществления экономического анализа деятельности предприятий и подготовка предложений по утверждению экономических показателей их деятельности. </w:t>
      </w:r>
    </w:p>
    <w:p>
      <w:pPr>
        <w:pStyle w:val="Heading4"/>
        <w:jc w:val="center"/>
        <w:rPr/>
      </w:pPr>
      <w:r>
        <w:rPr/>
        <w:t>III. Функции Департамента</w:t>
      </w:r>
    </w:p>
    <w:p>
      <w:pPr>
        <w:pStyle w:val="TextBody"/>
        <w:rPr/>
      </w:pPr>
      <w:r>
        <w:rPr/>
        <w:t>6. Департамент в пределах вопросов, отнесенных к его ведению, осуществляет следующие функции:</w:t>
      </w:r>
    </w:p>
    <w:p>
      <w:pPr>
        <w:pStyle w:val="TextBody"/>
        <w:rPr/>
      </w:pPr>
      <w:r>
        <w:rPr/>
        <w:t>6.1. разрабатывает, организует согласование и подготавливает для внесения в Правительство Российской Федерации проекты федеральных законов и нормативных правовых актов Президента Российской Федерации;</w:t>
      </w:r>
    </w:p>
    <w:p>
      <w:pPr>
        <w:pStyle w:val="TextBody"/>
        <w:rPr/>
      </w:pPr>
      <w:r>
        <w:rPr/>
        <w:t>6.2. подготавливает (участвует в подготовке) совместно с другими департаментами Министерства проекты заключений, отзывов, поправок на проекты федеральных законов, а также проекты заключений на иные нормативные правовые акты, поступающие на рассмотрение в Министерство, в пределах своего ведения;</w:t>
      </w:r>
    </w:p>
    <w:p>
      <w:pPr>
        <w:pStyle w:val="TextBody"/>
        <w:rPr/>
      </w:pPr>
      <w:r>
        <w:rPr/>
        <w:t>6.3. обобщает практику применения законодательства и проводит анализ реализации государственной политики по вопросам, отнесенным к ведению Департамента;</w:t>
      </w:r>
    </w:p>
    <w:p>
      <w:pPr>
        <w:pStyle w:val="TextBody"/>
        <w:rPr/>
      </w:pPr>
      <w:r>
        <w:rPr/>
        <w:t>6.4. осуществляет подготовку и обеспечивает координацию мер по реализации государственной и региональных программ формирования и устойчивого развития доступной для инвалидов среды, разработке инновационных подходов к ее обеспечению с учетом международных стандартов и отечественного опыта по вопросам, отнесенным к ведению Департамента;</w:t>
      </w:r>
    </w:p>
    <w:p>
      <w:pPr>
        <w:pStyle w:val="TextBody"/>
        <w:rPr/>
      </w:pPr>
      <w:r>
        <w:rPr/>
        <w:t>6.5. организует деятельность по возмещению вреда, причиненного здоровью граждан, пострадавших вследствие радиационных аварий и катастроф, а также инвалидов вследствие военной травмы;</w:t>
      </w:r>
    </w:p>
    <w:p>
      <w:pPr>
        <w:pStyle w:val="TextBody"/>
        <w:rPr/>
      </w:pPr>
      <w:r>
        <w:rPr/>
        <w:t>6.6. осуществляет подготовку нормативных правовых актов и организационно-техническое обеспечение деятельности функциональной подсистемы Единой государственной системы предупреждения и ликвидации последствий чрезвычайных ситуаций по вопросам социальной защиты населения от чрезвычайных ситуаций;</w:t>
      </w:r>
    </w:p>
    <w:p>
      <w:pPr>
        <w:pStyle w:val="TextBody"/>
        <w:rPr/>
      </w:pPr>
      <w:r>
        <w:rPr/>
        <w:t>6.7. подготавливает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предложения по внесению в Правительство Российской Федерации проектов нормативных правовых актов по вопросам:</w:t>
      </w:r>
    </w:p>
    <w:p>
      <w:pPr>
        <w:pStyle w:val="TextBody"/>
        <w:numPr>
          <w:ilvl w:val="0"/>
          <w:numId w:val="2"/>
        </w:numPr>
        <w:tabs>
          <w:tab w:val="left" w:pos="0" w:leader="none"/>
        </w:tabs>
        <w:spacing w:before="0" w:after="0"/>
        <w:ind w:left="707" w:hanging="283"/>
        <w:rPr/>
      </w:pPr>
      <w:r>
        <w:rPr/>
        <w:t xml:space="preserve">установления порядка и условий признания лица инвалидом; </w:t>
      </w:r>
    </w:p>
    <w:p>
      <w:pPr>
        <w:pStyle w:val="TextBody"/>
        <w:numPr>
          <w:ilvl w:val="0"/>
          <w:numId w:val="2"/>
        </w:numPr>
        <w:tabs>
          <w:tab w:val="left" w:pos="0" w:leader="none"/>
        </w:tabs>
        <w:spacing w:before="0" w:after="0"/>
        <w:ind w:left="707" w:hanging="283"/>
        <w:rPr/>
      </w:pPr>
      <w:r>
        <w:rPr/>
        <w:t xml:space="preserve">правил предоставления общероссийским общественным организациям инвалидов субсидий на государственную поддержку их уставной деятельности; </w:t>
      </w:r>
    </w:p>
    <w:p>
      <w:pPr>
        <w:pStyle w:val="TextBody"/>
        <w:numPr>
          <w:ilvl w:val="0"/>
          <w:numId w:val="2"/>
        </w:numPr>
        <w:tabs>
          <w:tab w:val="left" w:pos="0" w:leader="none"/>
        </w:tabs>
        <w:spacing w:before="0" w:after="0"/>
        <w:ind w:left="707" w:hanging="283"/>
        <w:rPr/>
      </w:pPr>
      <w:r>
        <w:rPr/>
        <w:t xml:space="preserve">правил предоставления из федерального бюджета субвенций бюджетам субъектов Российской Федерации на реализацию полномочий по выплате инвалидам, получившим транспортные средства через органы социальной защиты населения субъектов Российской Федерации, компенсации страховых премий по договору обязательного страхования гражданской ответственности владельцев транспортных средств; </w:t>
      </w:r>
    </w:p>
    <w:p>
      <w:pPr>
        <w:pStyle w:val="TextBody"/>
        <w:numPr>
          <w:ilvl w:val="0"/>
          <w:numId w:val="2"/>
        </w:numPr>
        <w:tabs>
          <w:tab w:val="left" w:pos="0" w:leader="none"/>
        </w:tabs>
        <w:spacing w:before="0" w:after="0"/>
        <w:ind w:left="707" w:hanging="283"/>
        <w:rPr/>
      </w:pPr>
      <w:r>
        <w:rPr/>
        <w:t xml:space="preserve">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pPr>
        <w:pStyle w:val="TextBody"/>
        <w:numPr>
          <w:ilvl w:val="0"/>
          <w:numId w:val="2"/>
        </w:numPr>
        <w:tabs>
          <w:tab w:val="left" w:pos="0" w:leader="none"/>
        </w:tabs>
        <w:spacing w:before="0" w:after="0"/>
        <w:ind w:left="707" w:hanging="283"/>
        <w:rPr/>
      </w:pPr>
      <w:r>
        <w:rPr/>
        <w:t xml:space="preserve">порядка обеспечения инвалидов техническими средствами реабилитации, протезно-ортопедическими изделиями; </w:t>
      </w:r>
    </w:p>
    <w:p>
      <w:pPr>
        <w:pStyle w:val="TextBody"/>
        <w:numPr>
          <w:ilvl w:val="0"/>
          <w:numId w:val="2"/>
        </w:numPr>
        <w:tabs>
          <w:tab w:val="left" w:pos="0" w:leader="none"/>
        </w:tabs>
        <w:spacing w:before="0" w:after="0"/>
        <w:ind w:left="707" w:hanging="283"/>
        <w:rPr/>
      </w:pPr>
      <w:r>
        <w:rPr/>
        <w:t xml:space="preserve">утверждения федерального перечня технических средств реабилитации и услуг, предоставляемых инвалиду бесплатно за счет средств федерального бюджета; </w:t>
      </w:r>
    </w:p>
    <w:p>
      <w:pPr>
        <w:pStyle w:val="TextBody"/>
        <w:numPr>
          <w:ilvl w:val="0"/>
          <w:numId w:val="2"/>
        </w:numPr>
        <w:tabs>
          <w:tab w:val="left" w:pos="0" w:leader="none"/>
        </w:tabs>
        <w:spacing w:before="0" w:after="0"/>
        <w:ind w:left="707" w:hanging="283"/>
        <w:rPr/>
      </w:pPr>
      <w:r>
        <w:rPr/>
        <w:t xml:space="preserve">порядка предоставления мер социальной защиты инвалидам в части оказания услуг по сурдопереводу, обеспечения их собаками-проводниками; </w:t>
      </w:r>
    </w:p>
    <w:p>
      <w:pPr>
        <w:pStyle w:val="TextBody"/>
        <w:numPr>
          <w:ilvl w:val="0"/>
          <w:numId w:val="2"/>
        </w:numPr>
        <w:tabs>
          <w:tab w:val="left" w:pos="0" w:leader="none"/>
        </w:tabs>
        <w:spacing w:before="0" w:after="0"/>
        <w:ind w:left="707" w:hanging="283"/>
        <w:rPr/>
      </w:pPr>
      <w:r>
        <w:rPr/>
        <w:t xml:space="preserve">утверждения порядка выплаты ежемесячных компенсаций в возмещение вреда здоровью инвалидам вследствие воздействия радиации в результате катастрофы на Чернобыльской АЭС, аварии на производственном объединении "Маяк" и сбросов радиоактивных отходов в реку Теча, испытаний ядерного оружия, а также лицам, принимавшим участие в ликвидации их последствий; </w:t>
      </w:r>
    </w:p>
    <w:p>
      <w:pPr>
        <w:pStyle w:val="TextBody"/>
        <w:numPr>
          <w:ilvl w:val="0"/>
          <w:numId w:val="2"/>
        </w:numPr>
        <w:tabs>
          <w:tab w:val="left" w:pos="0" w:leader="none"/>
        </w:tabs>
        <w:spacing w:before="0" w:after="0"/>
        <w:ind w:left="707" w:hanging="283"/>
        <w:rPr/>
      </w:pPr>
      <w:r>
        <w:rPr/>
        <w:t xml:space="preserve">установления порядка предоставления мер социальной поддержки и выплаты денежных компенсаций гражданам, проживающим на территориях зон радиоактивного загрязнения, вследствие радиационных аварий и испытаний ядерного оружия; </w:t>
      </w:r>
    </w:p>
    <w:p>
      <w:pPr>
        <w:pStyle w:val="TextBody"/>
        <w:numPr>
          <w:ilvl w:val="0"/>
          <w:numId w:val="2"/>
        </w:numPr>
        <w:tabs>
          <w:tab w:val="left" w:pos="0" w:leader="none"/>
        </w:tabs>
        <w:spacing w:before="0" w:after="0"/>
        <w:ind w:left="707" w:hanging="283"/>
        <w:rPr/>
      </w:pPr>
      <w:r>
        <w:rPr/>
        <w:t xml:space="preserve">утверждения порядка выплаты денежных средств, пособий и компенсаций семьям военнослужащих, погибших (умерших) при исполнении обязанностей военной службы по призыву по вопросам: оплаты жилищно-коммунальных услуг; выплаты средств федерального бюджета на ремонт индивидуальных жилых домов, принадлежащих членам семей военнослужащих, потерявших кормильца; выплаты ежемесячного пособия детям погибших военнослужащих, проходивших военную службу по призыву; выплаты ежегодного пособия на проведение летнего оздоровительного отдыха детей отдельных категорий военнослужащих, погибших при прохождении военной службы по призыву; </w:t>
      </w:r>
    </w:p>
    <w:p>
      <w:pPr>
        <w:pStyle w:val="TextBody"/>
        <w:numPr>
          <w:ilvl w:val="0"/>
          <w:numId w:val="2"/>
        </w:numPr>
        <w:tabs>
          <w:tab w:val="left" w:pos="0" w:leader="none"/>
        </w:tabs>
        <w:spacing w:before="0" w:after="0"/>
        <w:ind w:left="707" w:hanging="283"/>
        <w:rPr/>
      </w:pPr>
      <w:r>
        <w:rPr/>
        <w:t xml:space="preserve">оказания материальной помощи лицам, пострадавшим в результате террористических актов, других чрезвычайных ситуаций, и осуществления их социальной реабилитации; </w:t>
      </w:r>
    </w:p>
    <w:p>
      <w:pPr>
        <w:pStyle w:val="TextBody"/>
        <w:numPr>
          <w:ilvl w:val="0"/>
          <w:numId w:val="2"/>
        </w:numPr>
        <w:tabs>
          <w:tab w:val="left" w:pos="0" w:leader="none"/>
        </w:tabs>
        <w:spacing w:before="0" w:after="0"/>
        <w:ind w:left="707" w:hanging="283"/>
        <w:rPr/>
      </w:pPr>
      <w:r>
        <w:rPr/>
        <w:t xml:space="preserve">установления порядка индексации размеров компенсаций и иных выплат гражданам, подвергшимся воздействию радиации вследствие катастрофы на Чернобыльской АЭС и ядерных испытаний на Семипалатинском полигоне; </w:t>
      </w:r>
    </w:p>
    <w:p>
      <w:pPr>
        <w:pStyle w:val="TextBody"/>
        <w:numPr>
          <w:ilvl w:val="0"/>
          <w:numId w:val="2"/>
        </w:numPr>
        <w:tabs>
          <w:tab w:val="left" w:pos="0" w:leader="none"/>
        </w:tabs>
        <w:spacing w:before="0" w:after="0"/>
        <w:ind w:left="707" w:hanging="283"/>
        <w:rPr/>
      </w:pPr>
      <w:r>
        <w:rPr/>
        <w:t xml:space="preserve">утверждения порядка финансового обеспечения расходных обязательств Российской Федерации, связанных с выплатой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w:t>
      </w:r>
    </w:p>
    <w:p>
      <w:pPr>
        <w:pStyle w:val="TextBody"/>
        <w:numPr>
          <w:ilvl w:val="0"/>
          <w:numId w:val="2"/>
        </w:numPr>
        <w:tabs>
          <w:tab w:val="left" w:pos="0" w:leader="none"/>
        </w:tabs>
        <w:spacing w:before="0" w:after="0"/>
        <w:ind w:left="707" w:hanging="283"/>
        <w:rPr/>
      </w:pPr>
      <w:r>
        <w:rPr/>
        <w:t xml:space="preserve">установления порядка предоставления дополнительного оплачиваемого отпуска гражданам, подвергшимся воздействию радиации вследствие чернобыльской катастрофы; </w:t>
      </w:r>
    </w:p>
    <w:p>
      <w:pPr>
        <w:pStyle w:val="TextBody"/>
        <w:numPr>
          <w:ilvl w:val="0"/>
          <w:numId w:val="2"/>
        </w:numPr>
        <w:tabs>
          <w:tab w:val="left" w:pos="0" w:leader="none"/>
        </w:tabs>
        <w:spacing w:before="0" w:after="0"/>
        <w:ind w:left="707" w:hanging="283"/>
        <w:rPr/>
      </w:pPr>
      <w:r>
        <w:rPr/>
        <w:t xml:space="preserve">утверждения порядка выплаты ежемесячного пособия по уходу за ребенком до достижения им 3-х лет в двойном размере; </w:t>
      </w:r>
    </w:p>
    <w:p>
      <w:pPr>
        <w:pStyle w:val="TextBody"/>
        <w:numPr>
          <w:ilvl w:val="0"/>
          <w:numId w:val="2"/>
        </w:numPr>
        <w:tabs>
          <w:tab w:val="left" w:pos="0" w:leader="none"/>
        </w:tabs>
        <w:spacing w:before="0" w:after="0"/>
        <w:ind w:left="707" w:hanging="283"/>
        <w:rPr/>
      </w:pPr>
      <w:r>
        <w:rPr/>
        <w:t xml:space="preserve">установления порядка выплаты дополнительного вознаграждения за выслугу лет работникам предприятий, организаций и учреждений, расположенных на территориях, подвергшихся радиоактивному загрязнению вследствие чернобыльской катастрофы; </w:t>
      </w:r>
    </w:p>
    <w:p>
      <w:pPr>
        <w:pStyle w:val="TextBody"/>
        <w:numPr>
          <w:ilvl w:val="0"/>
          <w:numId w:val="2"/>
        </w:numPr>
        <w:tabs>
          <w:tab w:val="left" w:pos="0" w:leader="none"/>
        </w:tabs>
        <w:spacing w:before="0" w:after="0"/>
        <w:ind w:left="707" w:hanging="283"/>
        <w:rPr/>
      </w:pPr>
      <w:r>
        <w:rPr/>
        <w:t xml:space="preserve">утверждения порядка выплаты гражданам, подвергшимся радиационному воздействию вследствие ядерных испытаний на Семипалатинском полигоне, ежемесячной денежной компенсации на приобретение продовольственных товаров; </w:t>
      </w:r>
    </w:p>
    <w:p>
      <w:pPr>
        <w:pStyle w:val="TextBody"/>
        <w:numPr>
          <w:ilvl w:val="0"/>
          <w:numId w:val="2"/>
        </w:numPr>
        <w:tabs>
          <w:tab w:val="left" w:pos="0" w:leader="none"/>
        </w:tabs>
        <w:ind w:left="707" w:hanging="283"/>
        <w:rPr/>
      </w:pPr>
      <w:r>
        <w:rPr/>
        <w:t xml:space="preserve">утверждения порядка выплаты ежемесячных денежных компенсаций в возмещение вреда инвалидам вследствие военной травмы, членам семей военнослужащих, погибших (умерших) при исполнении обязанностей военной службы по призыву; </w:t>
      </w:r>
    </w:p>
    <w:p>
      <w:pPr>
        <w:pStyle w:val="TextBody"/>
        <w:rPr/>
      </w:pPr>
      <w:r>
        <w:rPr/>
        <w:t>6.8. подготавливает проекты нормативных правовых актов Министерства о:</w:t>
      </w:r>
    </w:p>
    <w:p>
      <w:pPr>
        <w:pStyle w:val="TextBody"/>
        <w:numPr>
          <w:ilvl w:val="0"/>
          <w:numId w:val="3"/>
        </w:numPr>
        <w:tabs>
          <w:tab w:val="left" w:pos="0" w:leader="none"/>
        </w:tabs>
        <w:spacing w:before="0" w:after="0"/>
        <w:ind w:left="707" w:hanging="283"/>
        <w:rPr/>
      </w:pPr>
      <w:r>
        <w:rPr/>
        <w:t xml:space="preserve">порядке организации и деятельности учреждений; </w:t>
      </w:r>
    </w:p>
    <w:p>
      <w:pPr>
        <w:pStyle w:val="TextBody"/>
        <w:numPr>
          <w:ilvl w:val="0"/>
          <w:numId w:val="3"/>
        </w:numPr>
        <w:tabs>
          <w:tab w:val="left" w:pos="0" w:leader="none"/>
        </w:tabs>
        <w:spacing w:before="0" w:after="0"/>
        <w:ind w:left="707" w:hanging="283"/>
        <w:rPr/>
      </w:pPr>
      <w:r>
        <w:rPr/>
        <w:t xml:space="preserve">перечне показаний и противопоказаний для обеспечения инвалидов техническими средствами реабилитации и порядке обеспечения инвалидов техническими средствами реабилитации; </w:t>
      </w:r>
    </w:p>
    <w:p>
      <w:pPr>
        <w:pStyle w:val="TextBody"/>
        <w:numPr>
          <w:ilvl w:val="0"/>
          <w:numId w:val="3"/>
        </w:numPr>
        <w:tabs>
          <w:tab w:val="left" w:pos="0" w:leader="none"/>
        </w:tabs>
        <w:spacing w:before="0" w:after="0"/>
        <w:ind w:left="707" w:hanging="283"/>
        <w:rPr/>
      </w:pPr>
      <w:r>
        <w:rPr/>
        <w:t xml:space="preserve">форме, порядке разработки и реализации индивидуальной программы реабилитации инвалида; </w:t>
      </w:r>
    </w:p>
    <w:p>
      <w:pPr>
        <w:pStyle w:val="TextBody"/>
        <w:numPr>
          <w:ilvl w:val="0"/>
          <w:numId w:val="3"/>
        </w:numPr>
        <w:tabs>
          <w:tab w:val="left" w:pos="0" w:leader="none"/>
        </w:tabs>
        <w:spacing w:before="0" w:after="0"/>
        <w:ind w:left="707" w:hanging="283"/>
        <w:rPr/>
      </w:pPr>
      <w:r>
        <w:rPr/>
        <w:t xml:space="preserve">порядке осуществления и форме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w:t>
      </w:r>
    </w:p>
    <w:p>
      <w:pPr>
        <w:pStyle w:val="TextBody"/>
        <w:numPr>
          <w:ilvl w:val="0"/>
          <w:numId w:val="3"/>
        </w:numPr>
        <w:tabs>
          <w:tab w:val="left" w:pos="0" w:leader="none"/>
        </w:tabs>
        <w:spacing w:before="0" w:after="0"/>
        <w:ind w:left="707" w:hanging="283"/>
        <w:rPr/>
      </w:pPr>
      <w:r>
        <w:rPr/>
        <w:t xml:space="preserve">утверждении сроков пользования техническими средствами реабилитации, протезами, протезно-ортопедическими изделиями до их замены; </w:t>
      </w:r>
    </w:p>
    <w:p>
      <w:pPr>
        <w:pStyle w:val="TextBody"/>
        <w:numPr>
          <w:ilvl w:val="0"/>
          <w:numId w:val="3"/>
        </w:numPr>
        <w:tabs>
          <w:tab w:val="left" w:pos="0" w:leader="none"/>
        </w:tabs>
        <w:spacing w:before="0" w:after="0"/>
        <w:ind w:left="707" w:hanging="283"/>
        <w:rPr/>
      </w:pPr>
      <w:r>
        <w:rPr/>
        <w:t xml:space="preserve">утверждения порядка предоставления субсидий из федерального бюджета на поддержку предприятий; </w:t>
      </w:r>
    </w:p>
    <w:p>
      <w:pPr>
        <w:pStyle w:val="TextBody"/>
        <w:numPr>
          <w:ilvl w:val="0"/>
          <w:numId w:val="3"/>
        </w:numPr>
        <w:tabs>
          <w:tab w:val="left" w:pos="0" w:leader="none"/>
        </w:tabs>
        <w:spacing w:before="0" w:after="0"/>
        <w:ind w:left="707" w:hanging="283"/>
        <w:rPr/>
      </w:pPr>
      <w:r>
        <w:rPr/>
        <w:t xml:space="preserve">утверждения классификации технических средств реабилитации (изделий) в целях определения размера компенсации за технические средства реабилитации, приобретенные инвалидами (ветеранами) за собственный счет, и (или) оплаченные за счет собственных средств услуги по их ремонту; </w:t>
      </w:r>
    </w:p>
    <w:p>
      <w:pPr>
        <w:pStyle w:val="TextBody"/>
        <w:numPr>
          <w:ilvl w:val="0"/>
          <w:numId w:val="3"/>
        </w:numPr>
        <w:tabs>
          <w:tab w:val="left" w:pos="0" w:leader="none"/>
        </w:tabs>
        <w:spacing w:before="0" w:after="0"/>
        <w:ind w:left="707" w:hanging="283"/>
        <w:rPr/>
      </w:pPr>
      <w:r>
        <w:rPr/>
        <w:t xml:space="preserve">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w:t>
      </w:r>
    </w:p>
    <w:p>
      <w:pPr>
        <w:pStyle w:val="TextBody"/>
        <w:numPr>
          <w:ilvl w:val="0"/>
          <w:numId w:val="3"/>
        </w:numPr>
        <w:tabs>
          <w:tab w:val="left" w:pos="0" w:leader="none"/>
        </w:tabs>
        <w:spacing w:before="0" w:after="0"/>
        <w:ind w:left="707" w:hanging="283"/>
        <w:rPr/>
      </w:pPr>
      <w:r>
        <w:rPr/>
        <w:t>форме, порядке заполнения</w:t>
      </w:r>
      <w:r>
        <w:rPr>
          <w:rStyle w:val="StrongEmphasis"/>
        </w:rPr>
        <w:t xml:space="preserve"> </w:t>
      </w:r>
      <w:r>
        <w:rPr/>
        <w:t xml:space="preserve">справки, подтверждающей факт установления инвалидности, выписки из акта освидетельствования гражданина, признанного инвалидом, выдаваемых учреждениями; </w:t>
      </w:r>
    </w:p>
    <w:p>
      <w:pPr>
        <w:pStyle w:val="TextBody"/>
        <w:numPr>
          <w:ilvl w:val="0"/>
          <w:numId w:val="3"/>
        </w:numPr>
        <w:tabs>
          <w:tab w:val="left" w:pos="0" w:leader="none"/>
        </w:tabs>
        <w:spacing w:before="0" w:after="0"/>
        <w:ind w:left="707" w:hanging="283"/>
        <w:rPr/>
      </w:pPr>
      <w:r>
        <w:rPr/>
        <w:t xml:space="preserve">форме, порядке заполнения актов медико-социальной экспертизы гражданина; </w:t>
      </w:r>
    </w:p>
    <w:p>
      <w:pPr>
        <w:pStyle w:val="TextBody"/>
        <w:numPr>
          <w:ilvl w:val="0"/>
          <w:numId w:val="3"/>
        </w:numPr>
        <w:tabs>
          <w:tab w:val="left" w:pos="0" w:leader="none"/>
        </w:tabs>
        <w:spacing w:before="0" w:after="0"/>
        <w:ind w:left="707" w:hanging="283"/>
        <w:rPr/>
      </w:pPr>
      <w:r>
        <w:rPr/>
        <w:t xml:space="preserve">форме, порядке заполнения справки о результатах установления степени утраты профессиональной трудоспособности и выписки о результатах установления степени утраты профессиональной трудоспособности в процентах; </w:t>
      </w:r>
    </w:p>
    <w:p>
      <w:pPr>
        <w:pStyle w:val="TextBody"/>
        <w:numPr>
          <w:ilvl w:val="0"/>
          <w:numId w:val="3"/>
        </w:numPr>
        <w:tabs>
          <w:tab w:val="left" w:pos="0" w:leader="none"/>
        </w:tabs>
        <w:spacing w:before="0" w:after="0"/>
        <w:ind w:left="707" w:hanging="283"/>
        <w:rPr/>
      </w:pPr>
      <w:r>
        <w:rPr/>
        <w:t xml:space="preserve">форме направления на медико-социальную экспертизу организациями, оказывающими лечебно-профилактическую помощь, органами, осуществляющими пенсионное обеспечение, и органами социальной защиты населения; </w:t>
      </w:r>
    </w:p>
    <w:p>
      <w:pPr>
        <w:pStyle w:val="TextBody"/>
        <w:numPr>
          <w:ilvl w:val="0"/>
          <w:numId w:val="3"/>
        </w:numPr>
        <w:tabs>
          <w:tab w:val="left" w:pos="0" w:leader="none"/>
        </w:tabs>
        <w:spacing w:before="0" w:after="0"/>
        <w:ind w:left="707" w:hanging="283"/>
        <w:rPr/>
      </w:pPr>
      <w:r>
        <w:rPr/>
        <w:t xml:space="preserve">форме, порядке разработки и реализации программы реабилитации пострадавшего в результате несчастного случая на производстве и профессионального заболевания; </w:t>
      </w:r>
    </w:p>
    <w:p>
      <w:pPr>
        <w:pStyle w:val="TextBody"/>
        <w:numPr>
          <w:ilvl w:val="0"/>
          <w:numId w:val="3"/>
        </w:numPr>
        <w:tabs>
          <w:tab w:val="left" w:pos="0" w:leader="none"/>
        </w:tabs>
        <w:spacing w:before="0" w:after="0"/>
        <w:ind w:left="707" w:hanging="283"/>
        <w:rPr/>
      </w:pPr>
      <w:r>
        <w:rPr/>
        <w:t xml:space="preserve">классификации и критериях, используемых учреждениями при осуществлении медико-социальной экспертизы, в том числе при установлении гражданам инвалидности и при определении степени утраты профессиональной трудоспособности в результате несчастных случаев на производстве и профессиональных заболеваний; </w:t>
      </w:r>
    </w:p>
    <w:p>
      <w:pPr>
        <w:pStyle w:val="TextBody"/>
        <w:numPr>
          <w:ilvl w:val="0"/>
          <w:numId w:val="3"/>
        </w:numPr>
        <w:tabs>
          <w:tab w:val="left" w:pos="0" w:leader="none"/>
        </w:tabs>
        <w:spacing w:before="0" w:after="0"/>
        <w:ind w:left="707" w:hanging="283"/>
        <w:rPr/>
      </w:pPr>
      <w:r>
        <w:rPr/>
        <w:t xml:space="preserve">порядке оформления и выдачи удостоверений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p>
      <w:pPr>
        <w:pStyle w:val="TextBody"/>
        <w:numPr>
          <w:ilvl w:val="0"/>
          <w:numId w:val="3"/>
        </w:numPr>
        <w:tabs>
          <w:tab w:val="left" w:pos="0" w:leader="none"/>
        </w:tabs>
        <w:spacing w:before="0" w:after="0"/>
        <w:ind w:left="707" w:hanging="283"/>
        <w:rPr/>
      </w:pPr>
      <w:r>
        <w:rPr/>
        <w:t xml:space="preserve">порядке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w:t>
      </w:r>
    </w:p>
    <w:p>
      <w:pPr>
        <w:pStyle w:val="TextBody"/>
        <w:numPr>
          <w:ilvl w:val="0"/>
          <w:numId w:val="3"/>
        </w:numPr>
        <w:tabs>
          <w:tab w:val="left" w:pos="0" w:leader="none"/>
        </w:tabs>
        <w:ind w:left="707" w:hanging="283"/>
        <w:rPr/>
      </w:pPr>
      <w:r>
        <w:rPr/>
        <w:t xml:space="preserve">порядке предоставления отчетов общероссийских общественных организаций инвалидов об использовании предоставляемых им субсидий, а также о форме данных отчетов; </w:t>
      </w:r>
    </w:p>
    <w:p>
      <w:pPr>
        <w:pStyle w:val="TextBody"/>
        <w:rPr/>
      </w:pPr>
      <w:r>
        <w:rPr/>
        <w:t>6.9. осуществляет разработку и реализацию федеральных целевых, государственных и ведомственных программ социальной поддержки инвалидов, обеспечивает координацию и контроль за исполнением их мероприятий по вопросам, отнесенным к ведению Департамента;</w:t>
      </w:r>
    </w:p>
    <w:p>
      <w:pPr>
        <w:pStyle w:val="TextBody"/>
        <w:rPr/>
      </w:pPr>
      <w:r>
        <w:rPr/>
        <w:t>6.10. участвует в разработке:</w:t>
      </w:r>
    </w:p>
    <w:p>
      <w:pPr>
        <w:pStyle w:val="TextBody"/>
        <w:numPr>
          <w:ilvl w:val="0"/>
          <w:numId w:val="4"/>
        </w:numPr>
        <w:tabs>
          <w:tab w:val="left" w:pos="0" w:leader="none"/>
        </w:tabs>
        <w:spacing w:before="0" w:after="0"/>
        <w:ind w:left="707" w:hanging="283"/>
        <w:rPr/>
      </w:pPr>
      <w:r>
        <w:rPr/>
        <w:t xml:space="preserve">порядка установления причинной связи развившихся заболеваний с последствиями катастрофы на Чернобыльской АЭС, аварии на ПО "Маяк", непосредственного участия в подразделениях особого риска; </w:t>
      </w:r>
    </w:p>
    <w:p>
      <w:pPr>
        <w:pStyle w:val="TextBody"/>
        <w:numPr>
          <w:ilvl w:val="0"/>
          <w:numId w:val="4"/>
        </w:numPr>
        <w:tabs>
          <w:tab w:val="left" w:pos="0" w:leader="none"/>
        </w:tabs>
        <w:spacing w:before="0" w:after="0"/>
        <w:ind w:left="707" w:hanging="283"/>
        <w:rPr/>
      </w:pPr>
      <w:r>
        <w:rPr/>
        <w:t xml:space="preserve">перечней населенных пунктов, находящихся в пределах границ зон радиоактивного загрязнения вследствие катастрофы на Чернобыльской АЭС; </w:t>
      </w:r>
    </w:p>
    <w:p>
      <w:pPr>
        <w:pStyle w:val="TextBody"/>
        <w:numPr>
          <w:ilvl w:val="0"/>
          <w:numId w:val="4"/>
        </w:numPr>
        <w:tabs>
          <w:tab w:val="left" w:pos="0" w:leader="none"/>
        </w:tabs>
        <w:spacing w:before="0" w:after="0"/>
        <w:ind w:left="707" w:hanging="283"/>
        <w:rPr/>
      </w:pPr>
      <w:r>
        <w:rPr/>
        <w:t xml:space="preserve">порядка ведения государственного медико-дозиметрического регистра лиц, подвергшихся воздействию радиации; </w:t>
      </w:r>
    </w:p>
    <w:p>
      <w:pPr>
        <w:pStyle w:val="TextBody"/>
        <w:numPr>
          <w:ilvl w:val="0"/>
          <w:numId w:val="4"/>
        </w:numPr>
        <w:tabs>
          <w:tab w:val="left" w:pos="0" w:leader="none"/>
        </w:tabs>
        <w:spacing w:before="0" w:after="0"/>
        <w:ind w:left="707" w:hanging="283"/>
        <w:rPr/>
      </w:pPr>
      <w:r>
        <w:rPr/>
        <w:t xml:space="preserve">соглашений с субъектами Российской Федерации о передаче части федеральных полномочий по обеспечению инвалидов техническими средствами реабилитации; </w:t>
      </w:r>
    </w:p>
    <w:p>
      <w:pPr>
        <w:pStyle w:val="TextBody"/>
        <w:numPr>
          <w:ilvl w:val="0"/>
          <w:numId w:val="4"/>
        </w:numPr>
        <w:tabs>
          <w:tab w:val="left" w:pos="0" w:leader="none"/>
        </w:tabs>
        <w:ind w:left="707" w:hanging="283"/>
        <w:rPr/>
      </w:pPr>
      <w:r>
        <w:rPr/>
        <w:t xml:space="preserve">соглашений с субъектами Российской Федерации о софинансировании расходов по реализации мероприятий, включенных в 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p>
    <w:p>
      <w:pPr>
        <w:pStyle w:val="TextBody"/>
        <w:rPr/>
      </w:pPr>
      <w:r>
        <w:rPr/>
        <w:t>6.11. организует обеспечение инвалидов транспортными средствами бесплатно или на льготных условиях в соответствии с медицинскими показаниями на основании нормативных правовых актов, а также в порядке исполнения вступивших в силу судебных решений;</w:t>
      </w:r>
    </w:p>
    <w:p>
      <w:pPr>
        <w:pStyle w:val="TextBody"/>
        <w:rPr/>
      </w:pPr>
      <w:r>
        <w:rPr/>
        <w:t>6.12. участвует совместно с другими департаментами Министерства в подготовке предложений по реализации функций Министерства как главного распорядителя и получателя средств федерального бюджета, а также предложений по проекту федерального закона о бюджете Фонда социального страхования Российской Федерации в части реализации полномочий по вопросам:</w:t>
      </w:r>
    </w:p>
    <w:p>
      <w:pPr>
        <w:pStyle w:val="TextBody"/>
        <w:numPr>
          <w:ilvl w:val="0"/>
          <w:numId w:val="5"/>
        </w:numPr>
        <w:tabs>
          <w:tab w:val="left" w:pos="0" w:leader="none"/>
        </w:tabs>
        <w:spacing w:before="0" w:after="0"/>
        <w:ind w:left="707" w:hanging="283"/>
        <w:rPr/>
      </w:pPr>
      <w:r>
        <w:rPr/>
        <w:t xml:space="preserve">обеспечения инвалидов и ветеранов техническими средствами реабилитации, включая изготовление и ремонт протезно-ортопедических изделий; </w:t>
      </w:r>
    </w:p>
    <w:p>
      <w:pPr>
        <w:pStyle w:val="TextBody"/>
        <w:numPr>
          <w:ilvl w:val="0"/>
          <w:numId w:val="5"/>
        </w:numPr>
        <w:tabs>
          <w:tab w:val="left" w:pos="0" w:leader="none"/>
        </w:tabs>
        <w:spacing w:before="0" w:after="0"/>
        <w:ind w:left="707" w:hanging="283"/>
        <w:rPr/>
      </w:pPr>
      <w:r>
        <w:rPr/>
        <w:t xml:space="preserve">предоставления субсидий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 а также стационарам сложного протезирования на оплату пребывания инвалидов в стационарах; </w:t>
      </w:r>
    </w:p>
    <w:p>
      <w:pPr>
        <w:pStyle w:val="TextBody"/>
        <w:numPr>
          <w:ilvl w:val="0"/>
          <w:numId w:val="5"/>
        </w:numPr>
        <w:tabs>
          <w:tab w:val="left" w:pos="0" w:leader="none"/>
        </w:tabs>
        <w:spacing w:before="0" w:after="0"/>
        <w:ind w:left="707" w:hanging="283"/>
        <w:rPr/>
      </w:pPr>
      <w:r>
        <w:rPr/>
        <w:t xml:space="preserve">выплаты инвалидам страховых премий по договорам обязательного страхования гражданской ответственности владельцев транспортных средств; </w:t>
      </w:r>
    </w:p>
    <w:p>
      <w:pPr>
        <w:pStyle w:val="TextBody"/>
        <w:numPr>
          <w:ilvl w:val="0"/>
          <w:numId w:val="5"/>
        </w:numPr>
        <w:tabs>
          <w:tab w:val="left" w:pos="0" w:leader="none"/>
        </w:tabs>
        <w:spacing w:before="0" w:after="0"/>
        <w:ind w:left="707" w:hanging="283"/>
        <w:rPr/>
      </w:pPr>
      <w:r>
        <w:rPr/>
        <w:t xml:space="preserve">предоставления субсидий на государственную поддержку общероссийских общественных организаций инвалидов; </w:t>
      </w:r>
    </w:p>
    <w:p>
      <w:pPr>
        <w:pStyle w:val="TextBody"/>
        <w:numPr>
          <w:ilvl w:val="0"/>
          <w:numId w:val="5"/>
        </w:numPr>
        <w:tabs>
          <w:tab w:val="left" w:pos="0" w:leader="none"/>
        </w:tabs>
        <w:spacing w:before="0" w:after="0"/>
        <w:ind w:left="707" w:hanging="283"/>
        <w:rPr/>
      </w:pPr>
      <w:r>
        <w:rPr/>
        <w:t xml:space="preserve">реализации мероприятий, возложенных на Министерство государственной программой Российской Федерации "Доступная среда" на 2011-2015 годы; </w:t>
      </w:r>
    </w:p>
    <w:p>
      <w:pPr>
        <w:pStyle w:val="TextBody"/>
        <w:numPr>
          <w:ilvl w:val="0"/>
          <w:numId w:val="5"/>
        </w:numPr>
        <w:tabs>
          <w:tab w:val="left" w:pos="0" w:leader="none"/>
        </w:tabs>
        <w:ind w:left="707" w:hanging="283"/>
        <w:rPr/>
      </w:pPr>
      <w:r>
        <w:rPr/>
        <w:t xml:space="preserve">бюджетного финансирования предприятий, учреждений и образовательных учреждений; </w:t>
      </w:r>
    </w:p>
    <w:p>
      <w:pPr>
        <w:pStyle w:val="TextBody"/>
        <w:rPr/>
      </w:pPr>
      <w:r>
        <w:rPr/>
        <w:t>6.13. осуществляет мероприятия по методическому и информационному обеспечению деятельности уполномоченных органов государственной власти субъектов Российской Федерации по вопросам:</w:t>
      </w:r>
    </w:p>
    <w:p>
      <w:pPr>
        <w:pStyle w:val="TextBody"/>
        <w:numPr>
          <w:ilvl w:val="0"/>
          <w:numId w:val="6"/>
        </w:numPr>
        <w:tabs>
          <w:tab w:val="left" w:pos="0" w:leader="none"/>
        </w:tabs>
        <w:spacing w:before="0" w:after="0"/>
        <w:ind w:left="707" w:hanging="283"/>
        <w:rPr/>
      </w:pPr>
      <w:r>
        <w:rPr/>
        <w:t xml:space="preserve">развития услуг в сфере социальной реабилитации инвалидов, формирования рынка протезно-ортопедических изделий, структуры и штатных расписаний федеральных государственных унитарных протезно-ортопедических предприятий; </w:t>
      </w:r>
    </w:p>
    <w:p>
      <w:pPr>
        <w:pStyle w:val="TextBody"/>
        <w:numPr>
          <w:ilvl w:val="0"/>
          <w:numId w:val="6"/>
        </w:numPr>
        <w:tabs>
          <w:tab w:val="left" w:pos="0" w:leader="none"/>
        </w:tabs>
        <w:ind w:left="707" w:hanging="283"/>
        <w:rPr/>
      </w:pPr>
      <w:r>
        <w:rPr/>
        <w:t xml:space="preserve">внедрения новых технологий, повышения доступности и качества услуг в сфере социальной реабилитации инвалидов; </w:t>
      </w:r>
    </w:p>
    <w:p>
      <w:pPr>
        <w:pStyle w:val="TextBody"/>
        <w:rPr/>
      </w:pPr>
      <w:r>
        <w:rPr/>
        <w:t>6.14. обеспечивает проведение мониторинга количественных и качественных изменений инвалидизации населения, включая детскую инвалидность;</w:t>
      </w:r>
    </w:p>
    <w:p>
      <w:pPr>
        <w:pStyle w:val="TextBody"/>
        <w:rPr/>
      </w:pPr>
      <w:r>
        <w:rPr/>
        <w:t>6.15. обеспечивает координацию деятельности учреждений по проведению научных исследований в области медико-социальной экспертизы, социальной реабилитации и интеграции инвалидов, в том числе детей-инвалидов, социальной защиты граждан, пострадавших в результате чрезвычайных ситуаций;</w:t>
      </w:r>
    </w:p>
    <w:p>
      <w:pPr>
        <w:pStyle w:val="TextBody"/>
        <w:rPr/>
      </w:pPr>
      <w:r>
        <w:rPr/>
        <w:t>6.16. участвует в установленном порядке в деятельности по вопросам международного сотрудничества в области социальной реабилитации и интеграции инвалидов, подготавливает предложения по представлению интересов Российской Федерации в Европейском Суде по правам человека в части социальной защиты граждан, подвергшихся воздействию радиации;</w:t>
      </w:r>
    </w:p>
    <w:p>
      <w:pPr>
        <w:pStyle w:val="TextBody"/>
        <w:rPr/>
      </w:pPr>
      <w:r>
        <w:rPr/>
        <w:t>6.17. осуществляет организационно-техническое обеспечение деятельности координационного совета по реализации государственных программ социальной поддержки инвалидов;</w:t>
      </w:r>
    </w:p>
    <w:p>
      <w:pPr>
        <w:pStyle w:val="TextBody"/>
        <w:rPr/>
      </w:pPr>
      <w:r>
        <w:rPr/>
        <w:t>6.18. подготавливает предложения и осуществляет совместно с другими департаментами Министерства меры по организации деятельности предприятий:</w:t>
      </w:r>
    </w:p>
    <w:p>
      <w:pPr>
        <w:pStyle w:val="TextBody"/>
        <w:numPr>
          <w:ilvl w:val="0"/>
          <w:numId w:val="7"/>
        </w:numPr>
        <w:tabs>
          <w:tab w:val="left" w:pos="0" w:leader="none"/>
        </w:tabs>
        <w:spacing w:before="0" w:after="0"/>
        <w:ind w:left="707" w:hanging="283"/>
        <w:rPr/>
      </w:pPr>
      <w:r>
        <w:rPr/>
        <w:t xml:space="preserve">по аттестации, назначению (утверждению) на должность руководителей предприятий, предоставлению им отпусков, командированию, поощрению, наложению дисциплинарных взысканий, а также по согласованию Министерством кандидатур главных бухгалтеров предприятий, заключению, изменению и прекращению с ними трудовых договоров; </w:t>
      </w:r>
    </w:p>
    <w:p>
      <w:pPr>
        <w:pStyle w:val="TextBody"/>
        <w:numPr>
          <w:ilvl w:val="0"/>
          <w:numId w:val="7"/>
        </w:numPr>
        <w:tabs>
          <w:tab w:val="left" w:pos="0" w:leader="none"/>
        </w:tabs>
        <w:spacing w:before="0" w:after="0"/>
        <w:ind w:left="707" w:hanging="283"/>
        <w:rPr/>
      </w:pPr>
      <w:r>
        <w:rPr/>
        <w:t xml:space="preserve">по проведению аудиторских проверок использования средств федерального бюджета и федерального имущества предприятий; </w:t>
      </w:r>
    </w:p>
    <w:p>
      <w:pPr>
        <w:pStyle w:val="TextBody"/>
        <w:numPr>
          <w:ilvl w:val="0"/>
          <w:numId w:val="7"/>
        </w:numPr>
        <w:tabs>
          <w:tab w:val="left" w:pos="0" w:leader="none"/>
        </w:tabs>
        <w:spacing w:before="0" w:after="0"/>
        <w:ind w:left="707" w:hanging="283"/>
        <w:rPr/>
      </w:pPr>
      <w:r>
        <w:rPr/>
        <w:t xml:space="preserve">по созданию и организации работы ликвидационных комиссий, согласованию ликвидационных балансов и передаточных актов предприятий; </w:t>
      </w:r>
    </w:p>
    <w:p>
      <w:pPr>
        <w:pStyle w:val="TextBody"/>
        <w:numPr>
          <w:ilvl w:val="0"/>
          <w:numId w:val="7"/>
        </w:numPr>
        <w:tabs>
          <w:tab w:val="left" w:pos="0" w:leader="none"/>
        </w:tabs>
        <w:spacing w:before="0" w:after="0"/>
        <w:ind w:left="707" w:hanging="283"/>
        <w:rPr/>
      </w:pPr>
      <w:r>
        <w:rPr/>
        <w:t xml:space="preserve">об утверждении программ деятельности предприятий, показателей экономической эффективности деятельности, а также по определению подлежащей перечислению в федеральный бюджет части их прибыли; </w:t>
      </w:r>
    </w:p>
    <w:p>
      <w:pPr>
        <w:pStyle w:val="TextBody"/>
        <w:numPr>
          <w:ilvl w:val="0"/>
          <w:numId w:val="7"/>
        </w:numPr>
        <w:tabs>
          <w:tab w:val="left" w:pos="0" w:leader="none"/>
        </w:tabs>
        <w:spacing w:before="0" w:after="0"/>
        <w:ind w:left="707" w:hanging="283"/>
        <w:rPr/>
      </w:pPr>
      <w:r>
        <w:rPr/>
        <w:t xml:space="preserve">по созданию, реорганизации, ликвидации и приватизации предприятий, в том числе входящих в их состав филиалов, представительств; </w:t>
      </w:r>
    </w:p>
    <w:p>
      <w:pPr>
        <w:pStyle w:val="TextBody"/>
        <w:numPr>
          <w:ilvl w:val="0"/>
          <w:numId w:val="7"/>
        </w:numPr>
        <w:tabs>
          <w:tab w:val="left" w:pos="0" w:leader="none"/>
        </w:tabs>
        <w:spacing w:before="0" w:after="0"/>
        <w:ind w:left="707" w:hanging="283"/>
        <w:rPr/>
      </w:pPr>
      <w:r>
        <w:rPr/>
        <w:t xml:space="preserve">по согласованию документов о совершении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требования, переводом долга, осуществлением заимствований, а также сделок, в которых имеется заинтересованность руководителя предприятия; </w:t>
      </w:r>
    </w:p>
    <w:p>
      <w:pPr>
        <w:pStyle w:val="TextBody"/>
        <w:numPr>
          <w:ilvl w:val="0"/>
          <w:numId w:val="7"/>
        </w:numPr>
        <w:tabs>
          <w:tab w:val="left" w:pos="0" w:leader="none"/>
        </w:tabs>
        <w:spacing w:before="0" w:after="0"/>
        <w:ind w:left="707" w:hanging="283"/>
        <w:rPr/>
      </w:pPr>
      <w:r>
        <w:rPr/>
        <w:t xml:space="preserve">об утверждении бухгалтерской отчетности и отчетов предприятий; </w:t>
      </w:r>
    </w:p>
    <w:p>
      <w:pPr>
        <w:pStyle w:val="TextBody"/>
        <w:numPr>
          <w:ilvl w:val="0"/>
          <w:numId w:val="7"/>
        </w:numPr>
        <w:tabs>
          <w:tab w:val="left" w:pos="0" w:leader="none"/>
        </w:tabs>
        <w:spacing w:before="0" w:after="0"/>
        <w:ind w:left="707" w:hanging="283"/>
        <w:rPr/>
      </w:pPr>
      <w:r>
        <w:rPr/>
        <w:t xml:space="preserve">об участии предприятий в коммерческих и некоммерческих организациях, а также о заключении договоров простого товарищества; </w:t>
      </w:r>
    </w:p>
    <w:p>
      <w:pPr>
        <w:pStyle w:val="TextBody"/>
        <w:numPr>
          <w:ilvl w:val="0"/>
          <w:numId w:val="7"/>
        </w:numPr>
        <w:tabs>
          <w:tab w:val="left" w:pos="0" w:leader="none"/>
        </w:tabs>
        <w:spacing w:before="0" w:after="0"/>
        <w:ind w:left="707" w:hanging="283"/>
        <w:rPr/>
      </w:pPr>
      <w:r>
        <w:rPr/>
        <w:t xml:space="preserve">по проведению проверок финансово-хозяйственной деятельности предприятий; </w:t>
      </w:r>
    </w:p>
    <w:p>
      <w:pPr>
        <w:pStyle w:val="TextBody"/>
        <w:numPr>
          <w:ilvl w:val="0"/>
          <w:numId w:val="7"/>
        </w:numPr>
        <w:tabs>
          <w:tab w:val="left" w:pos="0" w:leader="none"/>
        </w:tabs>
        <w:spacing w:before="0" w:after="0"/>
        <w:ind w:left="707" w:hanging="283"/>
        <w:rPr/>
      </w:pPr>
      <w:r>
        <w:rPr/>
        <w:t xml:space="preserve">участвует в подготовке предложений по внесению изменений в уставы предприятий и по их утверждению; </w:t>
      </w:r>
    </w:p>
    <w:p>
      <w:pPr>
        <w:pStyle w:val="TextBody"/>
        <w:numPr>
          <w:ilvl w:val="0"/>
          <w:numId w:val="7"/>
        </w:numPr>
        <w:tabs>
          <w:tab w:val="left" w:pos="0" w:leader="none"/>
        </w:tabs>
        <w:ind w:left="707" w:hanging="283"/>
        <w:rPr/>
      </w:pPr>
      <w:r>
        <w:rPr/>
        <w:t xml:space="preserve">принимает участие в проведении конкурсов на замещение должностей руководителей предприятий; </w:t>
      </w:r>
    </w:p>
    <w:p>
      <w:pPr>
        <w:pStyle w:val="TextBody"/>
        <w:rPr/>
      </w:pPr>
      <w:r>
        <w:rPr/>
        <w:t>6.19. осуществляет совместно с другими департаментами Министерства меры по организации деятельности учреждений:</w:t>
      </w:r>
    </w:p>
    <w:p>
      <w:pPr>
        <w:pStyle w:val="TextBody"/>
        <w:numPr>
          <w:ilvl w:val="0"/>
          <w:numId w:val="8"/>
        </w:numPr>
        <w:tabs>
          <w:tab w:val="left" w:pos="0" w:leader="none"/>
        </w:tabs>
        <w:spacing w:before="0" w:after="0"/>
        <w:ind w:left="707" w:hanging="283"/>
        <w:rPr/>
      </w:pPr>
      <w:r>
        <w:rPr/>
        <w:t xml:space="preserve">согласовывает планы развития и деятельности учреждений; </w:t>
      </w:r>
    </w:p>
    <w:p>
      <w:pPr>
        <w:pStyle w:val="TextBody"/>
        <w:numPr>
          <w:ilvl w:val="0"/>
          <w:numId w:val="8"/>
        </w:numPr>
        <w:tabs>
          <w:tab w:val="left" w:pos="0" w:leader="none"/>
        </w:tabs>
        <w:spacing w:before="0" w:after="0"/>
        <w:ind w:left="707" w:hanging="283"/>
        <w:rPr/>
      </w:pPr>
      <w:r>
        <w:rPr/>
        <w:t xml:space="preserve">участвует в рассмотрении и подготовке к утверждению государственного заказа на оказание медицинской помощи, в том числе высокотехнологичной медицинской помощи в клиниках, подведомственных Министерству учреждений; </w:t>
      </w:r>
    </w:p>
    <w:p>
      <w:pPr>
        <w:pStyle w:val="TextBody"/>
        <w:numPr>
          <w:ilvl w:val="0"/>
          <w:numId w:val="8"/>
        </w:numPr>
        <w:tabs>
          <w:tab w:val="left" w:pos="0" w:leader="none"/>
        </w:tabs>
        <w:spacing w:before="0" w:after="0"/>
        <w:ind w:left="707" w:hanging="283"/>
        <w:rPr/>
      </w:pPr>
      <w:r>
        <w:rPr/>
        <w:t xml:space="preserve">осуществляет подготовку предложений по подбору, назначению руководителей учреждений и решению других кадровых вопросов, подготовке, переподготовке и аттестации работников данных учреждений; </w:t>
      </w:r>
    </w:p>
    <w:p>
      <w:pPr>
        <w:pStyle w:val="TextBody"/>
        <w:numPr>
          <w:ilvl w:val="0"/>
          <w:numId w:val="8"/>
        </w:numPr>
        <w:tabs>
          <w:tab w:val="left" w:pos="0" w:leader="none"/>
        </w:tabs>
        <w:spacing w:before="0" w:after="0"/>
        <w:ind w:left="707" w:hanging="283"/>
        <w:rPr/>
      </w:pPr>
      <w:r>
        <w:rPr/>
        <w:t xml:space="preserve">осуществляет подготовку предложений по материально-техническому обеспечению учреждений; </w:t>
      </w:r>
    </w:p>
    <w:p>
      <w:pPr>
        <w:pStyle w:val="TextBody"/>
        <w:numPr>
          <w:ilvl w:val="0"/>
          <w:numId w:val="8"/>
        </w:numPr>
        <w:tabs>
          <w:tab w:val="left" w:pos="0" w:leader="none"/>
        </w:tabs>
        <w:spacing w:before="0" w:after="0"/>
        <w:ind w:left="707" w:hanging="283"/>
        <w:rPr/>
      </w:pPr>
      <w:r>
        <w:rPr/>
        <w:t xml:space="preserve">участвует в подготовке предложений по управлению имущественным комплексом; </w:t>
      </w:r>
    </w:p>
    <w:p>
      <w:pPr>
        <w:pStyle w:val="TextBody"/>
        <w:numPr>
          <w:ilvl w:val="0"/>
          <w:numId w:val="8"/>
        </w:numPr>
        <w:tabs>
          <w:tab w:val="left" w:pos="0" w:leader="none"/>
        </w:tabs>
        <w:spacing w:before="0" w:after="0"/>
        <w:ind w:left="707" w:hanging="283"/>
        <w:rPr/>
      </w:pPr>
      <w:r>
        <w:rPr/>
        <w:t xml:space="preserve">осуществляет проверку и визирование заявок учреждений на финансирование их деятельности, изготовление и поставку им бланков служебной документации; </w:t>
      </w:r>
    </w:p>
    <w:p>
      <w:pPr>
        <w:pStyle w:val="TextBody"/>
        <w:numPr>
          <w:ilvl w:val="0"/>
          <w:numId w:val="8"/>
        </w:numPr>
        <w:tabs>
          <w:tab w:val="left" w:pos="0" w:leader="none"/>
        </w:tabs>
        <w:spacing w:before="0" w:after="0"/>
        <w:ind w:left="707" w:hanging="283"/>
        <w:rPr/>
      </w:pPr>
      <w:r>
        <w:rPr/>
        <w:t xml:space="preserve">осуществляет сбор и анализ сведений о потребности учреждений в выполнении работ, оказании услуг, поставке товаров; </w:t>
      </w:r>
    </w:p>
    <w:p>
      <w:pPr>
        <w:pStyle w:val="TextBody"/>
        <w:numPr>
          <w:ilvl w:val="0"/>
          <w:numId w:val="8"/>
        </w:numPr>
        <w:tabs>
          <w:tab w:val="left" w:pos="0" w:leader="none"/>
        </w:tabs>
        <w:spacing w:before="0" w:after="0"/>
        <w:ind w:left="707" w:hanging="283"/>
        <w:rPr/>
      </w:pPr>
      <w:r>
        <w:rPr/>
        <w:t xml:space="preserve">участвует в подготовке уставов учреждений; </w:t>
      </w:r>
    </w:p>
    <w:p>
      <w:pPr>
        <w:pStyle w:val="TextBody"/>
        <w:numPr>
          <w:ilvl w:val="0"/>
          <w:numId w:val="8"/>
        </w:numPr>
        <w:tabs>
          <w:tab w:val="left" w:pos="0" w:leader="none"/>
        </w:tabs>
        <w:spacing w:before="0" w:after="0"/>
        <w:ind w:left="707" w:hanging="283"/>
        <w:rPr/>
      </w:pPr>
      <w:r>
        <w:rPr/>
        <w:t xml:space="preserve">организует проведение конференций, семинаров, совещаний по вопросам, отнесенным к полномочиям Департамента по организации проведения медико-социальной экспертизы; </w:t>
      </w:r>
    </w:p>
    <w:p>
      <w:pPr>
        <w:pStyle w:val="TextBody"/>
        <w:numPr>
          <w:ilvl w:val="0"/>
          <w:numId w:val="8"/>
        </w:numPr>
        <w:tabs>
          <w:tab w:val="left" w:pos="0" w:leader="none"/>
        </w:tabs>
        <w:ind w:left="707" w:hanging="283"/>
        <w:rPr/>
      </w:pPr>
      <w:r>
        <w:rPr/>
        <w:t xml:space="preserve">участвует в проведении мероприятий по информатизации медико-социальной экспертизы, в том числе по переходу на оказание данной государственной услуги в электронном виде; </w:t>
      </w:r>
    </w:p>
    <w:p>
      <w:pPr>
        <w:pStyle w:val="TextBody"/>
        <w:rPr/>
      </w:pPr>
      <w:r>
        <w:rPr/>
        <w:t>6.20. осуществляет совместно с другими департаментами Министерства меры по организации деятельности образовательных учреждений:</w:t>
      </w:r>
    </w:p>
    <w:p>
      <w:pPr>
        <w:pStyle w:val="TextBody"/>
        <w:numPr>
          <w:ilvl w:val="0"/>
          <w:numId w:val="9"/>
        </w:numPr>
        <w:tabs>
          <w:tab w:val="left" w:pos="0" w:leader="none"/>
        </w:tabs>
        <w:spacing w:before="0" w:after="0"/>
        <w:ind w:left="707" w:hanging="283"/>
        <w:rPr/>
      </w:pPr>
      <w:r>
        <w:rPr/>
        <w:t xml:space="preserve">подготавливает предложения по вопросам создания, реорганизации, ликвидации, изменения типа образовательных учреждений; </w:t>
      </w:r>
    </w:p>
    <w:p>
      <w:pPr>
        <w:pStyle w:val="TextBody"/>
        <w:numPr>
          <w:ilvl w:val="0"/>
          <w:numId w:val="9"/>
        </w:numPr>
        <w:tabs>
          <w:tab w:val="left" w:pos="0" w:leader="none"/>
        </w:tabs>
        <w:spacing w:before="0" w:after="0"/>
        <w:ind w:left="707" w:hanging="283"/>
        <w:rPr/>
      </w:pPr>
      <w:r>
        <w:rPr/>
        <w:t xml:space="preserve">участвует в разработке и согласовании образовательных программ среднего профессионального образования инвалидов; </w:t>
      </w:r>
    </w:p>
    <w:p>
      <w:pPr>
        <w:pStyle w:val="TextBody"/>
        <w:numPr>
          <w:ilvl w:val="0"/>
          <w:numId w:val="9"/>
        </w:numPr>
        <w:tabs>
          <w:tab w:val="left" w:pos="0" w:leader="none"/>
        </w:tabs>
        <w:spacing w:before="0" w:after="0"/>
        <w:ind w:left="707" w:hanging="283"/>
        <w:rPr/>
      </w:pPr>
      <w:r>
        <w:rPr/>
        <w:t xml:space="preserve">участвует в подборе, подготовке документов для назначения на должность и освобождения от должности руководителей образовательных учреждений; </w:t>
      </w:r>
    </w:p>
    <w:p>
      <w:pPr>
        <w:pStyle w:val="TextBody"/>
        <w:numPr>
          <w:ilvl w:val="0"/>
          <w:numId w:val="9"/>
        </w:numPr>
        <w:tabs>
          <w:tab w:val="left" w:pos="0" w:leader="none"/>
        </w:tabs>
        <w:spacing w:before="0" w:after="0"/>
        <w:ind w:left="707" w:hanging="283"/>
        <w:rPr/>
      </w:pPr>
      <w:r>
        <w:rPr/>
        <w:t xml:space="preserve">осуществляет мониторинг показателей деятельности образовательных учреждений; </w:t>
      </w:r>
    </w:p>
    <w:p>
      <w:pPr>
        <w:pStyle w:val="TextBody"/>
        <w:numPr>
          <w:ilvl w:val="0"/>
          <w:numId w:val="9"/>
        </w:numPr>
        <w:tabs>
          <w:tab w:val="left" w:pos="0" w:leader="none"/>
        </w:tabs>
        <w:spacing w:before="0" w:after="0"/>
        <w:ind w:left="707" w:hanging="283"/>
        <w:rPr/>
      </w:pPr>
      <w:r>
        <w:rPr/>
        <w:t xml:space="preserve">осуществляет деятельность по утверждению совместно с Минобрнауки России государственного задания (контрольных цифр) и структуры приема в образовательные учреждения; </w:t>
      </w:r>
    </w:p>
    <w:p>
      <w:pPr>
        <w:pStyle w:val="TextBody"/>
        <w:numPr>
          <w:ilvl w:val="0"/>
          <w:numId w:val="9"/>
        </w:numPr>
        <w:tabs>
          <w:tab w:val="left" w:pos="0" w:leader="none"/>
        </w:tabs>
        <w:spacing w:before="0" w:after="0"/>
        <w:ind w:left="707" w:hanging="283"/>
        <w:rPr/>
      </w:pPr>
      <w:r>
        <w:rPr/>
        <w:t xml:space="preserve">осуществляет контроль за выполнением государственного задания (контрольных цифр) приема на подготовку специалистов в образовательных учреждениях; </w:t>
      </w:r>
    </w:p>
    <w:p>
      <w:pPr>
        <w:pStyle w:val="TextBody"/>
        <w:numPr>
          <w:ilvl w:val="0"/>
          <w:numId w:val="9"/>
        </w:numPr>
        <w:tabs>
          <w:tab w:val="left" w:pos="0" w:leader="none"/>
        </w:tabs>
        <w:ind w:left="707" w:hanging="283"/>
        <w:rPr/>
      </w:pPr>
      <w:r>
        <w:rPr/>
        <w:t xml:space="preserve">участвует совместно с другими департаментами Министерства в мероприятиях по развитию учебной и материально-технической базы образовательных учреждений; </w:t>
      </w:r>
    </w:p>
    <w:p>
      <w:pPr>
        <w:pStyle w:val="TextBody"/>
        <w:rPr/>
      </w:pPr>
      <w:r>
        <w:rPr/>
        <w:t>6.21. участвует в пределах предоставленных полномочий в осуществлении функции Министерства как учредителя предприятий, учреждений и образовательных учреждений;</w:t>
      </w:r>
    </w:p>
    <w:p>
      <w:pPr>
        <w:pStyle w:val="TextBody"/>
        <w:rPr/>
      </w:pPr>
      <w:r>
        <w:rPr/>
        <w:t>6.22. осуществляет разработку административных регламентов предоставления государственных услуг по вопросам, отнесенным к ведению Департамента;</w:t>
      </w:r>
    </w:p>
    <w:p>
      <w:pPr>
        <w:pStyle w:val="TextBody"/>
        <w:rPr/>
      </w:pPr>
      <w:r>
        <w:rPr/>
        <w:t>6.23. осуществляет ежегодный мониторинг:</w:t>
      </w:r>
    </w:p>
    <w:p>
      <w:pPr>
        <w:pStyle w:val="TextBody"/>
        <w:numPr>
          <w:ilvl w:val="0"/>
          <w:numId w:val="10"/>
        </w:numPr>
        <w:tabs>
          <w:tab w:val="left" w:pos="0" w:leader="none"/>
        </w:tabs>
        <w:spacing w:before="0" w:after="0"/>
        <w:ind w:left="707" w:hanging="283"/>
        <w:rPr/>
      </w:pPr>
      <w:r>
        <w:rPr/>
        <w:t xml:space="preserve">социально-экономического положения военнослужащих, граждан, уволенных с военной службы, и членов их семей и подготавливает доклад в Правительство Российской Федерации о его результатах; </w:t>
      </w:r>
    </w:p>
    <w:p>
      <w:pPr>
        <w:pStyle w:val="TextBody"/>
        <w:numPr>
          <w:ilvl w:val="0"/>
          <w:numId w:val="10"/>
        </w:numPr>
        <w:tabs>
          <w:tab w:val="left" w:pos="0" w:leader="none"/>
        </w:tabs>
        <w:spacing w:before="0" w:after="0"/>
        <w:ind w:left="707" w:hanging="283"/>
        <w:rPr/>
      </w:pPr>
      <w:r>
        <w:rPr/>
        <w:t xml:space="preserve">обеспеченности инвалидов техническими средствами реабилитации и транспортными средствами; </w:t>
      </w:r>
    </w:p>
    <w:p>
      <w:pPr>
        <w:pStyle w:val="TextBody"/>
        <w:numPr>
          <w:ilvl w:val="0"/>
          <w:numId w:val="10"/>
        </w:numPr>
        <w:tabs>
          <w:tab w:val="left" w:pos="0" w:leader="none"/>
        </w:tabs>
        <w:ind w:left="707" w:hanging="283"/>
        <w:rPr/>
      </w:pPr>
      <w:r>
        <w:rPr/>
        <w:t xml:space="preserve">деятельности учреждений; </w:t>
      </w:r>
    </w:p>
    <w:p>
      <w:pPr>
        <w:pStyle w:val="TextBody"/>
        <w:rPr/>
      </w:pPr>
      <w:r>
        <w:rPr/>
        <w:t>6.24. участвует в мероприятиях в рамках программ оказания адресной социальной помощи, проводимых общероссийскими общественными объединениями инвалидов;</w:t>
      </w:r>
    </w:p>
    <w:p>
      <w:pPr>
        <w:pStyle w:val="TextBody"/>
        <w:rPr/>
      </w:pPr>
      <w:r>
        <w:rPr/>
        <w:t>6.25. подготавливает предложения Министру и его заместителям, касающиеся их участия в мероприятиях, проводимых федеральными органами исполнительной власти, органами исполнительной власти субъектов Российской Федерации, органами местного самоуправления, политическими партиями, общественными объединениями и иными структурами гражданского общества по вопросам, отнесенным к ведению Департамента;</w:t>
      </w:r>
    </w:p>
    <w:p>
      <w:pPr>
        <w:pStyle w:val="TextBody"/>
        <w:rPr/>
      </w:pPr>
      <w:r>
        <w:rPr/>
        <w:t>6.26. осуществляет взаимодействие с Центральной избирательной комиссией Российской Федерации по вопросам избирательных прав граждан с различной формой инвалидности;</w:t>
      </w:r>
    </w:p>
    <w:p>
      <w:pPr>
        <w:pStyle w:val="TextBody"/>
        <w:rPr/>
      </w:pPr>
      <w:r>
        <w:rPr/>
        <w:t>6.27. участвует в выработке предложений по развитию паралимпийского движения;</w:t>
      </w:r>
    </w:p>
    <w:p>
      <w:pPr>
        <w:pStyle w:val="TextBody"/>
        <w:rPr/>
      </w:pPr>
      <w:r>
        <w:rPr/>
        <w:t>6.28. участвует в подготовке ведомственного плана законопроектной деятельности Министерства в пределах ведения Департамента;</w:t>
      </w:r>
    </w:p>
    <w:p>
      <w:pPr>
        <w:pStyle w:val="TextBody"/>
        <w:rPr/>
      </w:pPr>
      <w:r>
        <w:rPr/>
        <w:t>6.29. разрабатывает акты ненормативного характера по оперативным и другим текущим вопросам организации деятельности Министерства;</w:t>
      </w:r>
    </w:p>
    <w:p>
      <w:pPr>
        <w:pStyle w:val="TextBody"/>
        <w:rPr/>
      </w:pPr>
      <w:r>
        <w:rPr/>
        <w:t>6.30. запрашивает документы и материалы, необходимые для реализации возложенных на Департамент задач, у органов исполнительной власти субъектов Российской Федерации, подведомственных Министерству организаций, Федеральной службы по труду и занятости, Пенсионного фонда Российской Федерации, Фонда социального страхования Российской Федерации в установленном порядке;</w:t>
      </w:r>
    </w:p>
    <w:p>
      <w:pPr>
        <w:pStyle w:val="TextBody"/>
        <w:rPr/>
      </w:pPr>
      <w:r>
        <w:rPr/>
        <w:t>6.31. принимает участие в мобилизационной подготовке Министерства и проведении мероприятий по гражданской обороне;</w:t>
      </w:r>
    </w:p>
    <w:p>
      <w:pPr>
        <w:pStyle w:val="TextBody"/>
        <w:rPr/>
      </w:pPr>
      <w:r>
        <w:rPr/>
        <w:t>6.32. обеспечивает в пределах своей компетенции защиту сведений, составляющих государственную тайну, и иной охраняемой законом информации, соблюдение режима секретности;</w:t>
      </w:r>
    </w:p>
    <w:p>
      <w:pPr>
        <w:pStyle w:val="TextBody"/>
        <w:rPr/>
      </w:pPr>
      <w:r>
        <w:rPr/>
        <w:t>6.33. осуществляет организацию ведения делопроизводства, а также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Департамента;</w:t>
      </w:r>
    </w:p>
    <w:p>
      <w:pPr>
        <w:pStyle w:val="TextBody"/>
        <w:rPr/>
      </w:pPr>
      <w:r>
        <w:rPr/>
        <w:t>6.34. осуществляет рассмотрение обращений граждан и организаций по вопросам, отнесенным к ведению Департамента;</w:t>
      </w:r>
    </w:p>
    <w:p>
      <w:pPr>
        <w:pStyle w:val="TextBody"/>
        <w:rPr/>
      </w:pPr>
      <w:r>
        <w:rPr/>
        <w:t>6.35. осуществляет подготовку технических заданий для формирования конкурсной документации по размещению заказов на поставку товаров, выполнение работ, оказание услуг в установленной сфере деятельности;</w:t>
      </w:r>
    </w:p>
    <w:p>
      <w:pPr>
        <w:pStyle w:val="TextBody"/>
        <w:rPr/>
      </w:pPr>
      <w:r>
        <w:rPr/>
        <w:t>6.36. осуществляет мероприятия по ведению мониторинга деятельности федеральных органов исполнительной власти, органов государственной власти субъектов Российской Федерации по исполнению Конвенции о правах инвалидов;</w:t>
      </w:r>
    </w:p>
    <w:p>
      <w:pPr>
        <w:pStyle w:val="TextBody"/>
        <w:rPr/>
      </w:pPr>
      <w:r>
        <w:rPr/>
        <w:t>6.37. осуществляет подготовку докладов в Комитет ООН по правам инвалидов о мерах, принимаемых для осуществления обязательств Российской Федерации по Конвенции о правах инвалидов;</w:t>
      </w:r>
    </w:p>
    <w:p>
      <w:pPr>
        <w:pStyle w:val="TextBody"/>
        <w:rPr/>
      </w:pPr>
      <w:r>
        <w:rPr/>
        <w:t>6.38. осуществляет меры по информационно-аналитическому обеспечению участия Министерства в работе Совета при Президенте Российской Федерации по делам инвалидов;</w:t>
      </w:r>
    </w:p>
    <w:p>
      <w:pPr>
        <w:pStyle w:val="TextBody"/>
        <w:rPr/>
      </w:pPr>
      <w:r>
        <w:rPr/>
        <w:t>6.39. организует размещение на официальном сайте Российской Федерации информации об общественных организациях инвалидов, имеющих право на предоставление преимуществ при размещении заказов на оказание услуг для государственных или муниципальных нужд;</w:t>
      </w:r>
    </w:p>
    <w:p>
      <w:pPr>
        <w:pStyle w:val="TextBody"/>
        <w:rPr/>
      </w:pPr>
      <w:r>
        <w:rPr/>
        <w:t>6.40. осуществляет мероприятия по проведению общественной экспертизы проектов законодательных и нормативных правовых актов по вопросам реабилитации и социальной интеграции инвалидов;</w:t>
      </w:r>
    </w:p>
    <w:p>
      <w:pPr>
        <w:pStyle w:val="TextBody"/>
        <w:rPr/>
      </w:pPr>
      <w:r>
        <w:rPr/>
        <w:t>6.41. дает разъяснения по применению нормативных правовых актов по вопросам, отнесенным к ведению Департамента;</w:t>
      </w:r>
    </w:p>
    <w:p>
      <w:pPr>
        <w:pStyle w:val="TextBody"/>
        <w:rPr/>
      </w:pPr>
      <w:r>
        <w:rPr/>
        <w:t xml:space="preserve">6.42. осуществляет иные функции в соответствии с решением Министра. </w:t>
      </w:r>
    </w:p>
    <w:p>
      <w:pPr>
        <w:pStyle w:val="Heading4"/>
        <w:jc w:val="center"/>
        <w:rPr/>
      </w:pPr>
      <w:r>
        <w:rPr/>
        <w:t>IV. Руководство Департамента</w:t>
      </w:r>
    </w:p>
    <w:p>
      <w:pPr>
        <w:pStyle w:val="TextBody"/>
        <w:rPr/>
      </w:pPr>
      <w:r>
        <w:rPr/>
        <w:t>7. Директор Департамента назначается на должность и освобождается от должности Министром труда и социальной защиты Российской Федерации (далее – Министр). Директор Департамента имеет заместителей, назначаемых на должность и освобождаемых от должности Министром.</w:t>
      </w:r>
    </w:p>
    <w:p>
      <w:pPr>
        <w:pStyle w:val="TextBody"/>
        <w:rPr/>
      </w:pPr>
      <w:r>
        <w:rPr/>
        <w:t>8. Директор Департамента:</w:t>
      </w:r>
    </w:p>
    <w:p>
      <w:pPr>
        <w:pStyle w:val="TextBody"/>
        <w:rPr/>
      </w:pPr>
      <w:r>
        <w:rPr/>
        <w:t>8.1. осуществляет непосредственное руководство Департаментом и несет персональную ответственность за выполнение возложенных на Департамент функций и состояние исполнительской дисциплины;</w:t>
      </w:r>
    </w:p>
    <w:p>
      <w:pPr>
        <w:pStyle w:val="TextBody"/>
        <w:rPr/>
      </w:pPr>
      <w:r>
        <w:rPr/>
        <w:t>8.2. представляет предложения Министру и его заместителям по вопросам, относящимся к ведению Департамента;</w:t>
      </w:r>
    </w:p>
    <w:p>
      <w:pPr>
        <w:pStyle w:val="TextBody"/>
        <w:rPr/>
      </w:pPr>
      <w:r>
        <w:rPr/>
        <w:t>8.3. представляет для утверждения Министру положение о Департаменте и должностные регламенты работников Департамента;</w:t>
      </w:r>
    </w:p>
    <w:p>
      <w:pPr>
        <w:pStyle w:val="TextBody"/>
        <w:rPr/>
      </w:pPr>
      <w:r>
        <w:rPr/>
        <w:t>8.4. вносит Министру предложения о структуре и штатной численности Департамента, административном регламенте;</w:t>
      </w:r>
    </w:p>
    <w:p>
      <w:pPr>
        <w:pStyle w:val="TextBody"/>
        <w:rPr/>
      </w:pPr>
      <w:r>
        <w:rPr/>
        <w:t>8.5. участвует в совещаниях у Министра и его заместителей, проводимых по вопросам, отнесенным к компетенции Департамента;</w:t>
      </w:r>
    </w:p>
    <w:p>
      <w:pPr>
        <w:pStyle w:val="TextBody"/>
        <w:rPr/>
      </w:pPr>
      <w:r>
        <w:rPr/>
        <w:t>8.6. участвует по поручению Министра в работе</w:t>
      </w:r>
      <w:r>
        <w:rPr>
          <w:rStyle w:val="StrongEmphasis"/>
        </w:rPr>
        <w:t xml:space="preserve"> </w:t>
      </w:r>
      <w:r>
        <w:rPr/>
        <w:t>межведомственных рабочих групп, совещаниях и иных мероприятиях по вопросам, отнесенным к ведению Департамента;</w:t>
      </w:r>
    </w:p>
    <w:p>
      <w:pPr>
        <w:pStyle w:val="TextBody"/>
        <w:rPr/>
      </w:pPr>
      <w:r>
        <w:rPr/>
        <w:t>8.7. участвует по поручению Министра и его заместителей в заседаниях коллегиальных органов, в составе которых присутствует Министерство;</w:t>
      </w:r>
    </w:p>
    <w:p>
      <w:pPr>
        <w:pStyle w:val="TextBody"/>
        <w:rPr/>
      </w:pPr>
      <w:r>
        <w:rPr/>
        <w:t>8.8. направляет по решению Министра и его заместителей работников Департамента для участия в работе межведомственных рабочих групп, симпозиумах, совещаниях и иных мероприятиях по вопросам, отнесенным к ведению Департамента;</w:t>
      </w:r>
    </w:p>
    <w:p>
      <w:pPr>
        <w:pStyle w:val="TextBody"/>
        <w:rPr/>
      </w:pPr>
      <w:r>
        <w:rPr/>
        <w:t>8.9. рассматривает поступившие в Министерство проекты федеральных законов и иных нормативных правовых актов по вопросам, отнесенным к ведению Департамента, визирует указанные проекты и подписывает экспертные заключения на них;</w:t>
      </w:r>
    </w:p>
    <w:p>
      <w:pPr>
        <w:pStyle w:val="TextBody"/>
        <w:rPr/>
      </w:pPr>
      <w:r>
        <w:rPr/>
        <w:t>8.10. визирует проекты приказов Министерства по вопросам, отнесенным к ведению Департамента;</w:t>
      </w:r>
    </w:p>
    <w:p>
      <w:pPr>
        <w:pStyle w:val="TextBody"/>
        <w:rPr/>
      </w:pPr>
      <w:r>
        <w:rPr/>
        <w:t>8.11. запрашивает справки и другие документы, необходимые для выполнения своих обязанностей у подведомственных Министерству организаций, Федеральной службы по труду и занятости, а также у Фонда социального страхования Российской Федерации, Пенсионного фонда Российской Федерации;</w:t>
      </w:r>
    </w:p>
    <w:p>
      <w:pPr>
        <w:pStyle w:val="TextBody"/>
        <w:rPr/>
      </w:pPr>
      <w:r>
        <w:rPr/>
        <w:t>8.12. визирует и подписывает проекты служебных документов;</w:t>
      </w:r>
    </w:p>
    <w:p>
      <w:pPr>
        <w:pStyle w:val="TextBody"/>
        <w:rPr/>
      </w:pPr>
      <w:r>
        <w:rPr/>
        <w:t>8.13. распределяет обязанности между своими заместителями, контролирует их исполнение, делегирует часть полномочий своим заместителям;</w:t>
      </w:r>
    </w:p>
    <w:p>
      <w:pPr>
        <w:pStyle w:val="TextBody"/>
        <w:rPr/>
      </w:pPr>
      <w:r>
        <w:rPr/>
        <w:t>8.14. представляет Министру предложения о назначении на должность и об освобождении от должности, об отпусках, повышении квалификации, поощрении, установлении размеров должностных окладов, надбавок работникам Департамента, наложении на них взысканий;</w:t>
      </w:r>
    </w:p>
    <w:p>
      <w:pPr>
        <w:pStyle w:val="TextBody"/>
        <w:rPr/>
      </w:pPr>
      <w:r>
        <w:rPr/>
        <w:t>8.15. представляет мотивированный отзыв об исполнении работниками Департамента должностных обязанностей за аттестационный период с приложением необходимых документов при проведении аттестации и квалификационного экзамена;</w:t>
      </w:r>
    </w:p>
    <w:p>
      <w:pPr>
        <w:pStyle w:val="TextBody"/>
        <w:rPr/>
      </w:pPr>
      <w:r>
        <w:rPr/>
        <w:t>8.16. требует от работника Департамента объяснения в письменной форме при применении дисциплинарного взыскания;</w:t>
      </w:r>
    </w:p>
    <w:p>
      <w:pPr>
        <w:pStyle w:val="TextBody"/>
        <w:rPr/>
      </w:pPr>
      <w:r>
        <w:rPr/>
        <w:t>8.17. обеспечивает в соответствии с компетенцией Департамента проведение работы по</w:t>
      </w:r>
      <w:r>
        <w:rPr>
          <w:rStyle w:val="StrongEmphasis"/>
        </w:rPr>
        <w:t xml:space="preserve"> </w:t>
      </w:r>
      <w:r>
        <w:rPr/>
        <w:t>профессиональной подготовке, переподготовке, повышению квалификации и стажировке работников Департамента;</w:t>
      </w:r>
    </w:p>
    <w:p>
      <w:pPr>
        <w:pStyle w:val="TextBody"/>
        <w:rPr/>
      </w:pPr>
      <w:r>
        <w:rPr/>
        <w:t>8.18. дает поручения работникам Департамента в соответствии с их должностными обязанностями;</w:t>
      </w:r>
    </w:p>
    <w:p>
      <w:pPr>
        <w:pStyle w:val="TextBody"/>
        <w:rPr/>
      </w:pPr>
      <w:r>
        <w:rPr/>
        <w:t>8.19. ведет прием граждан по поручению руководства Министерства;</w:t>
      </w:r>
    </w:p>
    <w:p>
      <w:pPr>
        <w:pStyle w:val="TextBody"/>
        <w:rPr/>
      </w:pPr>
      <w:r>
        <w:rPr/>
        <w:t>8.20 осуществляет иные функции в соответствии с решениями Министра;</w:t>
      </w:r>
    </w:p>
    <w:p>
      <w:pPr>
        <w:pStyle w:val="TextBody"/>
        <w:rPr/>
      </w:pPr>
      <w:r>
        <w:rPr/>
        <w:t>8.21. обеспечивает контроль за служебной дисциплиной, использованием служебного времени работниками Департамента.</w:t>
      </w:r>
    </w:p>
    <w:p>
      <w:pPr>
        <w:pStyle w:val="TextBody"/>
        <w:rPr/>
      </w:pPr>
      <w:r>
        <w:rPr/>
        <w:t>9. Заместители директора Департамента обеспечивают организацию работы по выполнению функций Департамента в соответствии с утвержденным директором Департамента распределением обязанностей между ним и его заместителями.</w:t>
      </w:r>
    </w:p>
    <w:p>
      <w:pPr>
        <w:pStyle w:val="TextBody"/>
        <w:rPr/>
      </w:pPr>
      <w:r>
        <w:rPr/>
        <w:t>В случае временного отсутствия директора Департамента один из его заместителей исполняет его обязанности по решению Министра.</w:t>
      </w:r>
    </w:p>
    <w:p>
      <w:pPr>
        <w:pStyle w:val="TextBody"/>
        <w:spacing w:before="0" w:after="283"/>
        <w:rPr/>
      </w:pPr>
      <w:r>
        <w:rPr/>
        <w:t xml:space="preserve">10. Должностные обязанности работников Департамента содержатся в их служебном распорядке, должностном регламенте, служебном контракте.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