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11 сентября 2012 г.</w:t>
      </w:r>
    </w:p>
    <w:p>
      <w:pPr>
        <w:pStyle w:val="Heading2"/>
        <w:rPr/>
      </w:pPr>
      <w:r>
        <w:rPr/>
        <w:t>«Положение о Департаменте развития социального страхования Министерства труда и социальной защиты Российской Федерации» (утверждено приказом Министерства труда и социальной защиты Российской Федерации от 11 сентября 2012 г. № 179)</w:t>
      </w:r>
    </w:p>
    <w:p>
      <w:pPr>
        <w:pStyle w:val="TextBody"/>
        <w:rPr/>
      </w:pPr>
      <w:r>
        <w:rPr/>
      </w:r>
    </w:p>
    <w:p>
      <w:pPr>
        <w:pStyle w:val="Heading4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Департамент развития социального страхования Министерства труда и социальной защиты Российской Федерации (далее – Департамент) является структурным подразделением Министерства труда и социальной защиты Российской Федерации (далее – Министерство) и обеспечивает деятельность Министерства по вопросам, относящимся к его ведению.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К ведению Департамента относятся следующие вопросы: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функции Министерства по нормативно-правовому регулированию в сфере социального страхования, включая исчисление и уплату (перечисление) страховых взносов в Фонд социального страхования Российской Федерации на основании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выработка тарифной политики в области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(далее – страховые взносы в государственные внебюджетные фонды);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функции Министерства по нормативно-правовому регулированию по вопросам, относящимся к сферам деятельности Фонда социального страхования Российской Федерации и Пенсионного фонда Российской Федерации, в части, касающейся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а также по вопросам индивидуального (персонифицированного)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и реализация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координация деятельности Фонда социального страхования Российской Федерации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материнством, законодательства Российской Федерации об обязательном социальном страховании от несчастных случаях на производстве и профессиональных заболеваний;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координация деятельности Пенсионного фонда Российской Федерации по вопросам применения Федерального закона от 1 апреля 1996 г. № 27-ФЗ «Об индивидуальном (персонифицированном) учете в системе обязательного пенсионного страхования»;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обеспечение взаимодействия Министерства с Министерством финансов Российской Федерации и Федеральной налоговой службой по вопросам нормативно-правового регулирования в сфере отношений, связанных с исчислением и уплатой (перечислением) страховых взносов в государственные внебюджетные фонды, и практики применения законодательства Российской Федерации о налогах и сборах в указанной части.».</w:t>
      </w:r>
    </w:p>
    <w:p>
      <w:pPr>
        <w:pStyle w:val="TextBody"/>
        <w:rPr/>
      </w:pPr>
      <w:r>
        <w:rPr/>
        <w:t>4. Департамент осуществляет свою деятельность во взаимодействии с другими структурными подразделениями Министерства, Федеральной службой по труду и занятости, Фондом социального страхования Российской Федерации, Пенсионным фондом Российской Федерации, подведомственными Министерству организациями,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общественными объединениями.</w:t>
      </w:r>
    </w:p>
    <w:p>
      <w:pPr>
        <w:pStyle w:val="Heading4"/>
        <w:rPr/>
      </w:pPr>
      <w:r>
        <w:rPr/>
        <w:t>II. Задачи Департамента</w:t>
      </w:r>
    </w:p>
    <w:p>
      <w:pPr>
        <w:pStyle w:val="TextBody"/>
        <w:rPr/>
      </w:pPr>
      <w:r>
        <w:rPr/>
        <w:t>5. Основными задачами Департамента являются:</w:t>
      </w:r>
    </w:p>
    <w:p>
      <w:pPr>
        <w:pStyle w:val="TextBody"/>
        <w:rPr/>
      </w:pPr>
      <w:r>
        <w:rPr/>
        <w:t>5.1. Обеспечение реализации функций Министерства по выработке основных направлений государственной политики, нормативно-правовому регулированию в сфере деятельности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5.2. Обеспечение реализации функций Министерства по самостоятельному осуществлению правового регулирования в сфере обязательного социального страхования по вопросам, отнесенным к компетенции Департамента;</w:t>
      </w:r>
    </w:p>
    <w:p>
      <w:pPr>
        <w:pStyle w:val="TextBody"/>
        <w:rPr/>
      </w:pPr>
      <w:r>
        <w:rPr/>
        <w:t>5.3. Обеспечение реализации функций Министерства по координации деятельности Фонда социального страхования Российской Федерации и Пенсионного фонда Российской Федерации в части, касающейся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заболеваний, а также по вопросам индивидуального (персонифицированного) учета сведений о гражданах, на которых распространяется действие законодательство Российской Федерации об обязательном пенсионном страховании;</w:t>
      </w:r>
    </w:p>
    <w:p>
      <w:pPr>
        <w:pStyle w:val="TextBody"/>
        <w:rPr/>
      </w:pPr>
      <w:r>
        <w:rPr/>
        <w:t>5.4. Обеспечение реализации функций Министерства по внесению в Правительство Российской Федерации проектов федеральных законов о страховых тарифах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5.5. Информационно-аналитическое и организационное обеспечение деятельности Министерства по вопросам, отнесенным к компетенции Департамента.</w:t>
      </w:r>
    </w:p>
    <w:p>
      <w:pPr>
        <w:pStyle w:val="Heading4"/>
        <w:rPr/>
      </w:pPr>
      <w:r>
        <w:rPr/>
        <w:t>III. Функции Департамента</w:t>
      </w:r>
    </w:p>
    <w:p>
      <w:pPr>
        <w:pStyle w:val="TextBody"/>
        <w:rPr/>
      </w:pPr>
      <w:r>
        <w:rPr/>
        <w:t>6. Департамент в пределах вопросов, отнесенных к его компетенции, осуществляет следующие функции:</w:t>
      </w:r>
    </w:p>
    <w:p>
      <w:pPr>
        <w:pStyle w:val="TextBody"/>
        <w:rPr/>
      </w:pPr>
      <w:r>
        <w:rPr/>
        <w:t>6.1. Вырабатывает предложения по определению государственной политики в сфере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по вопросам тарифной политики в отношении страховых взносов в государственные внебюджетные фонды;</w:t>
      </w:r>
    </w:p>
    <w:p>
      <w:pPr>
        <w:pStyle w:val="TextBody"/>
        <w:rPr/>
      </w:pPr>
      <w:r>
        <w:rPr/>
        <w:t>6.2. Участвует в соответствии с компетенцией Департамента в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в подготовке планов и показателей деятельности Министерства, докладов о результатах и основных направлениях деятельности Министерства как субъекта бюджетного планирования по подготовке отчетов о выполнении программных документов, планов, показателей в части, касающейся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заболеваний, тарифной политики в отношении страховых взносов в государственные внебюджетные фонды, а также докладов о результатах деятельности Министерства;</w:t>
      </w:r>
    </w:p>
    <w:p>
      <w:pPr>
        <w:pStyle w:val="TextBody"/>
        <w:rPr/>
      </w:pPr>
      <w:r>
        <w:rPr/>
        <w:t>6.3. Участвует в соответствии с компетенцией Департамента в подготовке предложений к сценарным условиям развития в сфере труда и социальной защиты, государственным прогнозам социально-экономического развития Российской Федерации на долгосрочную, среднесрочную и краткосрочную перспективу;</w:t>
      </w:r>
    </w:p>
    <w:p>
      <w:pPr>
        <w:pStyle w:val="TextBody"/>
        <w:rPr/>
      </w:pPr>
      <w:r>
        <w:rPr/>
        <w:t>6.4. Осуществляет по компетенции Департамента подготовку программных и стратегических документов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тарифной политики в отношении страховых взносов в государственные внебюджетные фонды, участвует в подготовке предложений и осуществляет аналитическую и прогнозную оценку вырабатываемых решений;</w:t>
      </w:r>
    </w:p>
    <w:p>
      <w:pPr>
        <w:pStyle w:val="TextBody"/>
        <w:rPr/>
      </w:pPr>
      <w:r>
        <w:rPr/>
        <w:t>6.4.1. Осуществляет по компетенции Департамента подготовку предложений по разработке и реализации приоритетных проектов в сфере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6.5. Осуществляет подготовку предложений по федеральным целевым и ведомственным программам по вопросам, отнесенным к компетенции Департамента;</w:t>
      </w:r>
    </w:p>
    <w:p>
      <w:pPr>
        <w:pStyle w:val="TextBody"/>
        <w:rPr/>
      </w:pPr>
      <w:r>
        <w:rPr/>
        <w:t>6.6. Осуществляет подготовку предложений к проекту плана заседаний Правительства Российской Федерации и плану законопроектных работ Правительства Российской Федерации;</w:t>
      </w:r>
    </w:p>
    <w:p>
      <w:pPr>
        <w:pStyle w:val="TextBody"/>
        <w:rPr/>
      </w:pPr>
      <w:r>
        <w:rPr/>
        <w:t>6.7. Разрабатывает и подготавливает для внесения в Правительство Российской Федерации совместно с другими структурными подразделениями Министерства проекты нормативных правовых актов и иные документы, по которым требуется решение Правительства Российской Федерации, участвует в сопровождении их дальнейшего прохождения, а также разрабатывает нормативные правовые акты Министерства;</w:t>
      </w:r>
    </w:p>
    <w:p>
      <w:pPr>
        <w:pStyle w:val="TextBody"/>
        <w:rPr/>
      </w:pPr>
      <w:r>
        <w:rPr/>
        <w:t>6.8. Разрабатывает акты ненормативного характера по оперативным и другим текущим вопросам организации деятельности Министерства;</w:t>
      </w:r>
    </w:p>
    <w:p>
      <w:pPr>
        <w:pStyle w:val="TextBody"/>
        <w:rPr/>
      </w:pPr>
      <w:r>
        <w:rPr/>
        <w:t>6.9. Осуществляет подготовку или участвует в подготовке заключений, отзывов, поправок на проекты федеральных законов, а также заключений на иные нормативные правовые акты, поступающие на рассмотрение в Министерство, в пределах компетенции Департамента, и участвует в сопровождении их дальнейшего прохождения;</w:t>
      </w:r>
    </w:p>
    <w:p>
      <w:pPr>
        <w:pStyle w:val="TextBody"/>
        <w:rPr/>
      </w:pPr>
      <w:r>
        <w:rPr/>
        <w:t>6.10. Участвует в подготовке проекта ведомственного плана организации законопроектных работ;</w:t>
      </w:r>
    </w:p>
    <w:p>
      <w:pPr>
        <w:pStyle w:val="TextBody"/>
        <w:rPr/>
      </w:pPr>
      <w:r>
        <w:rPr/>
        <w:t>6.11. 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Департамента;</w:t>
      </w:r>
    </w:p>
    <w:p>
      <w:pPr>
        <w:pStyle w:val="TextBody"/>
        <w:rPr/>
      </w:pPr>
      <w:r>
        <w:rPr/>
        <w:t>6.12. Осуществляет подготовку совместно с Финансовым департаментом соответствующих предложений в целях реализации функций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функций;</w:t>
      </w:r>
    </w:p>
    <w:p>
      <w:pPr>
        <w:pStyle w:val="TextBody"/>
        <w:rPr/>
      </w:pPr>
      <w:r>
        <w:rPr/>
        <w:t>6.13. Осуществляет подготовку плана работы Департамента на год и отчета о выполнении этого плана;</w:t>
      </w:r>
    </w:p>
    <w:p>
      <w:pPr>
        <w:pStyle w:val="TextBody"/>
        <w:rPr/>
      </w:pPr>
      <w:r>
        <w:rPr/>
        <w:t>6.14. Осуществляет подготовку и представляет предложения в план работы Министерства;</w:t>
      </w:r>
    </w:p>
    <w:p>
      <w:pPr>
        <w:pStyle w:val="TextBody"/>
        <w:rPr/>
      </w:pPr>
      <w:r>
        <w:rPr/>
        <w:t>6.15. По вопросам, отнесенным к компетенции Департамента, готовит поручения Фонду социального страхования Российской Федерации и Пенсионному фонду Российской Федерации и контролирует их исполнение, а также готовит поручения по устранению нарушений, выявленных в процессе координации деятельности указанных фондов;</w:t>
      </w:r>
    </w:p>
    <w:p>
      <w:pPr>
        <w:pStyle w:val="TextBody"/>
        <w:rPr/>
      </w:pPr>
      <w:r>
        <w:rPr/>
        <w:t>6.16. Запрашивает информацию, справки и другие документы, необходимые для выполнения возложенных на Департамент функций и задач у Фонда социального страхования Российской Федерации и Пенсионного фонда Российской Федерации, а также у органов и организаций, подведомственных этим фондам, в порядке, установленном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N 30;</w:t>
      </w:r>
    </w:p>
    <w:p>
      <w:pPr>
        <w:pStyle w:val="TextBody"/>
        <w:rPr/>
      </w:pPr>
      <w:r>
        <w:rPr/>
        <w:t>6.17. Осуществляет совместно с другими структурными подразделениями Министерства рассмотрение документов, представленных Фондом социального страхования Российской Федерации, Пенсионным фондом Российской Федерации и другими организациями по вопросам, отнесенным к компетенции Департамента;</w:t>
      </w:r>
    </w:p>
    <w:p>
      <w:pPr>
        <w:pStyle w:val="TextBody"/>
        <w:rPr/>
      </w:pPr>
      <w:r>
        <w:rPr/>
        <w:t>6.18. Участвует в переговорах и готовит к заключению проекты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6.19. Разрабатывает проекты нормативных правовых актов по реализации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6.20. Подготавливает заключения и отзывы на проекты нормативных правовых актов, разрабатываемых другими департаментами Министерства или другими федеральными органами исполнительной власти, иными государственными органами и организациями;</w:t>
      </w:r>
    </w:p>
    <w:p>
      <w:pPr>
        <w:pStyle w:val="TextBody"/>
        <w:rPr/>
      </w:pPr>
      <w:r>
        <w:rPr/>
        <w:t>6.21. Разрабатывает по представлению Фонда социального страхования Российской Федерации и Пенсионного фонда Российской Федерации проекты нормативных правовых актов по сферам деятельности указанных фондов по вопросам, отнесенным к компетенции Департамента;</w:t>
      </w:r>
    </w:p>
    <w:p>
      <w:pPr>
        <w:pStyle w:val="TextBody"/>
        <w:rPr/>
      </w:pPr>
      <w:r>
        <w:rPr/>
        <w:t>6.22. Готовит предложения Министру по формированию органов управления Фонда социального страхования Российской Федерации (по представлению);</w:t>
      </w:r>
    </w:p>
    <w:p>
      <w:pPr>
        <w:pStyle w:val="TextBody"/>
        <w:rPr/>
      </w:pPr>
      <w:r>
        <w:rPr/>
        <w:t>6.23. Осуществляет подготовку предложений об отмене противоречащих федеральному законодательству решений Фонда социального страхования Российской Федерации и Пенсионного фонда Российской Федерации в части, касающейся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если иной порядок отмены решений не установлен федеральным законом;</w:t>
      </w:r>
    </w:p>
    <w:p>
      <w:pPr>
        <w:pStyle w:val="TextBody"/>
        <w:rPr/>
      </w:pPr>
      <w:r>
        <w:rPr/>
        <w:t>6.24. Участвует совместно с Департаментом правовой и международной деятельности в судебных заседаниях в случае обжалования нормативных правовых и иных актов по вопросам, отнесенным к компетенции Департамента;</w:t>
      </w:r>
    </w:p>
    <w:p>
      <w:pPr>
        <w:pStyle w:val="TextBody"/>
        <w:rPr/>
      </w:pPr>
      <w:r>
        <w:rPr/>
        <w:t>6.25. Осуществляет подготовку разъяснений о порядке применения законодательства Российской Федерации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6.26. Утратил силу. – Приказ Минтруда России от 31.01.2017 N 109;</w:t>
      </w:r>
    </w:p>
    <w:p>
      <w:pPr>
        <w:pStyle w:val="TextBody"/>
        <w:rPr/>
      </w:pPr>
      <w:r>
        <w:rPr/>
        <w:t>6.27. Разрабатывает проект перечня должностных лиц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страхования, имеющих доступ к сведениям о плательщике страховых взносов, составляющим информацию с ограниченным доступом;</w:t>
      </w:r>
    </w:p>
    <w:p>
      <w:pPr>
        <w:pStyle w:val="TextBody"/>
        <w:rPr/>
      </w:pPr>
      <w:r>
        <w:rPr/>
        <w:t>6.28. Утратил силу. – Приказ Минтруда России от 31.01.2017 N 109;</w:t>
      </w:r>
    </w:p>
    <w:p>
      <w:pPr>
        <w:pStyle w:val="TextBody"/>
        <w:rPr/>
      </w:pPr>
      <w:r>
        <w:rPr/>
        <w:t>6.29. По представлению Фонда социального страхования Российской Федерации разрабатывает проект классификации видов экономической деятельности по классам профессионального риска;</w:t>
      </w:r>
    </w:p>
    <w:p>
      <w:pPr>
        <w:pStyle w:val="TextBody"/>
        <w:rPr/>
      </w:pPr>
      <w:r>
        <w:rPr/>
        <w:t>6.30. Разрабатывает проект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>
      <w:pPr>
        <w:pStyle w:val="TextBody"/>
        <w:rPr/>
      </w:pPr>
      <w:r>
        <w:rPr/>
        <w:t>6.31. Разрабатывает проект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6.32. Разрабатывает проект порядка регистрации и снятия с регистрационного учета страхователей по обязательному социальному страхованию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6.33. Разрабатывает проект перечня документов, которые должны быть представлены страхователем для выделения ему страховщиком необходимых средств на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материнством;</w:t>
      </w:r>
    </w:p>
    <w:p>
      <w:pPr>
        <w:pStyle w:val="TextBody"/>
        <w:rPr/>
      </w:pPr>
      <w:r>
        <w:rPr/>
        <w:t>6.34. Утратил силу. – Приказ Минтруда России от 31.01.2017 N 109;</w:t>
      </w:r>
    </w:p>
    <w:p>
      <w:pPr>
        <w:pStyle w:val="TextBody"/>
        <w:rPr/>
      </w:pPr>
      <w:r>
        <w:rPr/>
        <w:t>6.35. Разрабатывает проект порядка ведения учета сумм начисленных и уплаченных (перечисленных) страховых взносов на обязательное социальное страхование на случай временной нетрудоспособности и в связи с материнством, пеней и штрафов, сумм произведенных расходов на выплату страхового обеспечения по данному виду обязательного социального страхования, а также расчетов по средствам обязательного социального страхования на случай временной нетрудоспособности и в связи с материнством со страховщиком;</w:t>
      </w:r>
    </w:p>
    <w:p>
      <w:pPr>
        <w:pStyle w:val="TextBody"/>
        <w:rPr/>
      </w:pPr>
      <w:r>
        <w:rPr/>
        <w:t>6.36. Утратил силу. – Приказ Минтруда России от 18.04.2016 N 174;</w:t>
      </w:r>
    </w:p>
    <w:p>
      <w:pPr>
        <w:pStyle w:val="TextBody"/>
        <w:rPr/>
      </w:pPr>
      <w:r>
        <w:rPr/>
        <w:t>6.37. Разрабатывает проект правил подсчета и подтверждения страхового стажа для определения размеров пособий по временной нетрудоспособности, по беременности и родам, в том числе в части определения документов, подтверждающих страховой стаж;</w:t>
      </w:r>
    </w:p>
    <w:p>
      <w:pPr>
        <w:pStyle w:val="TextBody"/>
        <w:rPr/>
      </w:pPr>
      <w:r>
        <w:rPr/>
        <w:t>6.38. Разрабатывает проект формы запроса в территориальный орган страховщика о проверке сведений о страхователе (страхователях), выдавшем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ежемесячного пособия по уходу за ребенком, и порядка направления указанного запроса;</w:t>
      </w:r>
    </w:p>
    <w:p>
      <w:pPr>
        <w:pStyle w:val="TextBody"/>
        <w:rPr/>
      </w:pPr>
      <w:r>
        <w:rPr/>
        <w:t>6.39. Разрабатывает проект формы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2 календарных года, предшествующих году прекращения работы (службы, иной деятельности) или году обращения за справкой, и за текущий календарный год, а также порядка выдачи указанной справки;</w:t>
      </w:r>
    </w:p>
    <w:p>
      <w:pPr>
        <w:pStyle w:val="TextBody"/>
        <w:rPr/>
      </w:pPr>
      <w:r>
        <w:rPr/>
        <w:t>6.40. Разрабатывает проект формы заявления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 и иных выплатах и вознаграждениях, формы указанного запроса и порядка его направления в территориальный орган Пенсионного фонда Российской Федерации, а также формы сведений о заработной плате, иных выплатах и вознаграждениях застрахованного лица и порядка предоставления таких сведений территориальным органом Пенсионного фонда Российской Федерации;</w:t>
      </w:r>
    </w:p>
    <w:p>
      <w:pPr>
        <w:pStyle w:val="TextBody"/>
        <w:rPr/>
      </w:pPr>
      <w:r>
        <w:rPr/>
        <w:t>6.41. Принимает участие в разработке и согласовании административных регламентов исполнения государственных функций и предоставления государственных услуг, отнесенных к сфере деятельности Министерства, Федеральной службы по труду и занятости, а также Фонда социального страхования Российской Федерации и Пенсионного фонда Российской Федерации по вопросам, относящимся к компетенции Департамента;</w:t>
      </w:r>
    </w:p>
    <w:p>
      <w:pPr>
        <w:pStyle w:val="TextBody"/>
        <w:rPr/>
      </w:pPr>
      <w:r>
        <w:rPr/>
        <w:t>6.42. Разрабатывает инструкцию о порядке ведения индивидуального (персонифицированного) учета сведений о застрахованных лицах;</w:t>
      </w:r>
    </w:p>
    <w:p>
      <w:pPr>
        <w:pStyle w:val="TextBody"/>
        <w:rPr/>
      </w:pPr>
      <w:r>
        <w:rPr/>
        <w:t>6.43. Обеспечивает своевременное исполнение поручений Министра труда и социальной защиты Российской Федерации (далее – Министр) и его заместителей;</w:t>
      </w:r>
    </w:p>
    <w:p>
      <w:pPr>
        <w:pStyle w:val="TextBody"/>
        <w:rPr/>
      </w:pPr>
      <w:r>
        <w:rPr/>
        <w:t>6.44. Осуществляет подготовку предложений Министру и его заместителям, касающихся их участия в мероприятиях,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>
      <w:pPr>
        <w:pStyle w:val="TextBody"/>
        <w:rPr/>
      </w:pPr>
      <w:r>
        <w:rPr/>
        <w:t>6.45. Организует совещания, семинары и иные мероприятия по вопросам, отнесенным к компетенции Департамента;</w:t>
      </w:r>
    </w:p>
    <w:p>
      <w:pPr>
        <w:pStyle w:val="TextBody"/>
        <w:rPr/>
      </w:pPr>
      <w:r>
        <w:rPr/>
        <w:t>6.46. Осуществляет подготовку справочных и иных документов по вопросам, отнесенным к компетенции Департамента, в целях обеспечения участия должностных лиц Министерства в работе комиссий, совещаниях, семинарах и иных мероприятиях;</w:t>
      </w:r>
    </w:p>
    <w:p>
      <w:pPr>
        <w:pStyle w:val="TextBody"/>
        <w:rPr/>
      </w:pPr>
      <w:r>
        <w:rPr/>
        <w:t>6.47. Привлекает с согласия руководителей департаментов Министерства работников этих департаментов для подготовки проектов федеральных законов и иных нормативных правовых актов, а также для разработки и осуществления мероприятий, проводимых Департаментом в соответствии с возложенными на него функциями;</w:t>
      </w:r>
    </w:p>
    <w:p>
      <w:pPr>
        <w:pStyle w:val="TextBody"/>
        <w:rPr/>
      </w:pPr>
      <w:r>
        <w:rPr/>
        <w:t>6.48. Осуществляет рассмотрение обращений граждан и организаций в установленный срок по вопросам, отнесенным к компетенции Департамента;</w:t>
      </w:r>
    </w:p>
    <w:p>
      <w:pPr>
        <w:pStyle w:val="TextBody"/>
        <w:rPr/>
      </w:pPr>
      <w:r>
        <w:rPr/>
        <w:t>6.49. В соответствии с утвержденным графиком участвует в организации приема граждан;</w:t>
      </w:r>
    </w:p>
    <w:p>
      <w:pPr>
        <w:pStyle w:val="TextBody"/>
        <w:rPr/>
      </w:pPr>
      <w:r>
        <w:rPr/>
        <w:t>6.50. Запрашивает у других структурных подразделений Министерства необходимую информацию и документы по вопросам, отнесенным к компетенции Департамента;</w:t>
      </w:r>
    </w:p>
    <w:p>
      <w:pPr>
        <w:pStyle w:val="TextBody"/>
        <w:rPr/>
      </w:pPr>
      <w:r>
        <w:rPr/>
        <w:t>6.51. Обеспечивает в пределах своей компетенции защиту сведений, составляющих государственную тайну;</w:t>
      </w:r>
    </w:p>
    <w:p>
      <w:pPr>
        <w:pStyle w:val="TextBody"/>
        <w:rPr/>
      </w:pPr>
      <w:r>
        <w:rPr/>
        <w:t>6.52. Осуществляет организацию ведения делопроизводства в Департаменте;</w:t>
      </w:r>
    </w:p>
    <w:p>
      <w:pPr>
        <w:pStyle w:val="TextBody"/>
        <w:rPr/>
      </w:pPr>
      <w:r>
        <w:rPr/>
        <w:t>6.53.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6.54. Направляет Министру предложения по вопросам, связанным с прохождением федеральной государственной службы в Министерстве;</w:t>
      </w:r>
    </w:p>
    <w:p>
      <w:pPr>
        <w:pStyle w:val="TextBody"/>
        <w:rPr/>
      </w:pPr>
      <w:r>
        <w:rPr/>
        <w:t>6.55. Участвует в подготовке предложений по вопросам утверждения структуры и штатного расписания Министерства, сметы расходов на его содержание;</w:t>
      </w:r>
    </w:p>
    <w:p>
      <w:pPr>
        <w:pStyle w:val="TextBody"/>
        <w:rPr/>
      </w:pPr>
      <w:r>
        <w:rPr/>
        <w:t>6.56. Участвует в подготовке предложений по вопросам утверждения служебного распорядка, должностных регламентов;</w:t>
      </w:r>
    </w:p>
    <w:p>
      <w:pPr>
        <w:pStyle w:val="TextBody"/>
        <w:rPr/>
      </w:pPr>
      <w:r>
        <w:rPr/>
        <w:t>6.57. Принимает участие в мобилизационной подготовке Министерства.</w:t>
      </w:r>
    </w:p>
    <w:p>
      <w:pPr>
        <w:pStyle w:val="Heading4"/>
        <w:rPr/>
      </w:pPr>
      <w:r>
        <w:rPr/>
        <w:t>IV. Руководство Департамента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Министром.</w:t>
      </w:r>
    </w:p>
    <w:p>
      <w:pPr>
        <w:pStyle w:val="TextBody"/>
        <w:rPr/>
      </w:pPr>
      <w:r>
        <w:rPr/>
        <w:t>8. Директор Департамента:</w:t>
      </w:r>
    </w:p>
    <w:p>
      <w:pPr>
        <w:pStyle w:val="TextBody"/>
        <w:rPr/>
      </w:pPr>
      <w:r>
        <w:rPr/>
        <w:t>8.1.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>
      <w:pPr>
        <w:pStyle w:val="TextBody"/>
        <w:rPr/>
      </w:pPr>
      <w:r>
        <w:rPr/>
        <w:t>8.2. Представляет предложения Министру и его заместителям по вопросам, относящимся к ведению Департамента;</w:t>
      </w:r>
    </w:p>
    <w:p>
      <w:pPr>
        <w:pStyle w:val="TextBody"/>
        <w:rPr/>
      </w:pPr>
      <w:r>
        <w:rPr/>
        <w:t>8.3. Представляет для утверждения Министру положение о Департаменте;</w:t>
      </w:r>
    </w:p>
    <w:p>
      <w:pPr>
        <w:pStyle w:val="TextBody"/>
        <w:rPr/>
      </w:pPr>
      <w:r>
        <w:rPr/>
        <w:t>8.4. Вносит на рассмотрение Министру предложения о структуре и штатной численности работников Департамента, служебном распорядке, должностных регламентах;</w:t>
      </w:r>
    </w:p>
    <w:p>
      <w:pPr>
        <w:pStyle w:val="TextBody"/>
        <w:rPr/>
      </w:pPr>
      <w:r>
        <w:rPr/>
        <w:t>8.5. Участвует в совещаниях у Министра и его заместителей, проводимых по вопросам, относящимся к ведению Департамента;</w:t>
      </w:r>
    </w:p>
    <w:p>
      <w:pPr>
        <w:pStyle w:val="TextBody"/>
        <w:rPr/>
      </w:pPr>
      <w:r>
        <w:rPr/>
        <w:t>8.6. Участвует в работе коллегии Министерства;</w:t>
      </w:r>
    </w:p>
    <w:p>
      <w:pPr>
        <w:pStyle w:val="TextBody"/>
        <w:rPr/>
      </w:pPr>
      <w:r>
        <w:rPr/>
        <w:t>8.7. По поручению Министра и его заместителей участвует в заседаниях коллегиальных органов, в составе которых присутствует Министерство;</w:t>
      </w:r>
    </w:p>
    <w:p>
      <w:pPr>
        <w:pStyle w:val="TextBody"/>
        <w:rPr/>
      </w:pPr>
      <w:r>
        <w:rPr/>
        <w:t>8.8. Направляет по решению Министра и его заместителей работников Департамента для участия в работе межведомственных рабочих групп, симпозиумах, совещаниях и иных мероприятиях по вопросам, отнесенным к компетенции Департамента;</w:t>
      </w:r>
    </w:p>
    <w:p>
      <w:pPr>
        <w:pStyle w:val="TextBody"/>
        <w:rPr/>
      </w:pPr>
      <w:r>
        <w:rPr/>
        <w:t>8.9. Осуществляет полномочия по координации деятельности Фонда социального страхования Российской Федерации и Пенсионного фонда Российской Федерации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N 30;</w:t>
      </w:r>
    </w:p>
    <w:p>
      <w:pPr>
        <w:pStyle w:val="TextBody"/>
        <w:rPr/>
      </w:pPr>
      <w:r>
        <w:rPr/>
        <w:t>8.10. Рассматривает поступившие в Министерство проекты федеральных законов и иных нормативных правовых актов по вопросам, относящимся к ведению Департамента, визирует указанные проекты и подписывает заключения на них;</w:t>
      </w:r>
    </w:p>
    <w:p>
      <w:pPr>
        <w:pStyle w:val="TextBody"/>
        <w:rPr/>
      </w:pPr>
      <w:r>
        <w:rPr/>
        <w:t>8.11. Визирует и подписывает служебные документы;</w:t>
      </w:r>
    </w:p>
    <w:p>
      <w:pPr>
        <w:pStyle w:val="TextBody"/>
        <w:rPr/>
      </w:pPr>
      <w:r>
        <w:rPr/>
        <w:t>8.12. Распределяет обязанности между своими заместителями;</w:t>
      </w:r>
    </w:p>
    <w:p>
      <w:pPr>
        <w:pStyle w:val="TextBody"/>
        <w:rPr/>
      </w:pPr>
      <w:r>
        <w:rPr/>
        <w:t>8.13. Представляет Министру предложения о назначении на должность и об освобождении от должности, об отпусках, о повышении квалификации, поощрении работников Департамента, а также об установлении им надбавок и наложении на них взысканий;</w:t>
      </w:r>
    </w:p>
    <w:p>
      <w:pPr>
        <w:pStyle w:val="TextBody"/>
        <w:rPr/>
      </w:pPr>
      <w:r>
        <w:rPr/>
        <w:t>8.14. Представляет мотивированный отзыв об исполнении работником Департамента своих должностных обязанностей за аттестационный период с приложением необходимых документов в случае проведения аттестации;</w:t>
      </w:r>
    </w:p>
    <w:p>
      <w:pPr>
        <w:pStyle w:val="TextBody"/>
        <w:rPr/>
      </w:pPr>
      <w:r>
        <w:rPr/>
        <w:t>8.15. Требует от работников Департамента объяснения в письменной форме для решения вопроса о применении дисциплинарного взыскания;</w:t>
      </w:r>
    </w:p>
    <w:p>
      <w:pPr>
        <w:pStyle w:val="TextBody"/>
        <w:rPr/>
      </w:pPr>
      <w:r>
        <w:rPr/>
        <w:t>8.16. Участвует в работе по профессиональной подготовке работников Министерства, их переподготовке, повышению квалификации и стажировке;</w:t>
      </w:r>
    </w:p>
    <w:p>
      <w:pPr>
        <w:pStyle w:val="TextBody"/>
        <w:rPr/>
      </w:pPr>
      <w:r>
        <w:rPr/>
        <w:t>8.17. Дает поручения работникам Департамента;</w:t>
      </w:r>
    </w:p>
    <w:p>
      <w:pPr>
        <w:pStyle w:val="TextBody"/>
        <w:rPr/>
      </w:pPr>
      <w:r>
        <w:rPr/>
        <w:t>8.18. Представляет Министерство в законодательных, исполнительных, судебных и иных органах (организациях);</w:t>
      </w:r>
    </w:p>
    <w:p>
      <w:pPr>
        <w:pStyle w:val="TextBody"/>
        <w:rPr/>
      </w:pPr>
      <w:r>
        <w:rPr/>
        <w:t>8.19. Утверждает планы работы Департамента на календарный период, а также по отдельным направлениям деятельности, отчеты об их выполнении (за исключением утверждаемых Министром и его заместителями);</w:t>
      </w:r>
    </w:p>
    <w:p>
      <w:pPr>
        <w:pStyle w:val="TextBody"/>
        <w:rPr/>
      </w:pPr>
      <w:r>
        <w:rPr/>
        <w:t>8.20. Готовит предложения руководству Министерства о командировании работников Департамента;</w:t>
      </w:r>
    </w:p>
    <w:p>
      <w:pPr>
        <w:pStyle w:val="TextBody"/>
        <w:rPr/>
      </w:pPr>
      <w:r>
        <w:rPr/>
        <w:t>8.21. Принимает решения о формировании рабочих групп, иных совещательных органов по выработке решений по вопросам, отнесенным к компетенции Департамента, с участием представителей Фонда социального страхования Российской Федерации и Пенсионного фонда Российской Федерации (за исключением рабочих групп и совещательных органов, создаваемых в соответствии с приказами Министерства).</w:t>
      </w:r>
    </w:p>
    <w:p>
      <w:pPr>
        <w:pStyle w:val="TextBody"/>
        <w:rPr/>
      </w:pPr>
      <w:r>
        <w:rPr/>
        <w:t>9. Заместители директора Департамента обеспечивают организацию работы по выполнению функций Департамента, визируют и подписывают документы от имени Департамента в соответствии с утвержденным директором Департамента распределением обязанностей между ним и его заместителями.</w:t>
      </w:r>
    </w:p>
    <w:p>
      <w:pPr>
        <w:pStyle w:val="TextBody"/>
        <w:rPr/>
      </w:pPr>
      <w:r>
        <w:rPr/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>10. Должностные обязанности работников Департамента содержатся в служебном распорядке, должностных регламентах, служебном контракте.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