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Проект постановления Правительства РФ от 14 сентября 2012 г.</w:t>
      </w:r>
    </w:p>
    <w:p>
      <w:pPr>
        <w:pStyle w:val="Heading2"/>
        <w:rPr/>
      </w:pPr>
      <w:r>
        <w:rPr/>
        <w:t>«О предоставлении и распределении в 2013 году субсидий из федерального бюджета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w:t>
      </w:r>
    </w:p>
    <w:p>
      <w:pPr>
        <w:pStyle w:val="TextBody"/>
        <w:rPr/>
      </w:pPr>
      <w:r>
        <w:rPr/>
        <w:t>В соответствии с пунктом 2 статьи 7 Закона Российской Федерации «О занятости населения в Российской Федерации» Правительство Российской Федерации постановляет:</w:t>
      </w:r>
    </w:p>
    <w:p>
      <w:pPr>
        <w:pStyle w:val="TextBody"/>
        <w:rPr/>
      </w:pPr>
      <w:r>
        <w:rPr/>
        <w:t>1. Утвердить прилагаемые:</w:t>
      </w:r>
    </w:p>
    <w:p>
      <w:pPr>
        <w:pStyle w:val="TextBody"/>
        <w:rPr/>
      </w:pPr>
      <w:r>
        <w:rPr/>
        <w:t>Правила предоставления и распределения в 2013 году субсидий из федерального бюджета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w:t>
      </w:r>
    </w:p>
    <w:p>
      <w:pPr>
        <w:pStyle w:val="TextBody"/>
        <w:rPr/>
      </w:pPr>
      <w:r>
        <w:rPr/>
        <w:t>Методику распределения субсидий из федерального бюджета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w:t>
      </w:r>
    </w:p>
    <w:p>
      <w:pPr>
        <w:pStyle w:val="TextBody"/>
        <w:rPr/>
      </w:pPr>
      <w:r>
        <w:rPr/>
        <w:t>2. Министерству труда и социальной защиты Российской Федерации:</w:t>
      </w:r>
    </w:p>
    <w:p>
      <w:pPr>
        <w:pStyle w:val="TextBody"/>
        <w:rPr/>
      </w:pPr>
      <w:r>
        <w:rPr/>
        <w:t>а) в месячный срок разработать и утвердить:</w:t>
      </w:r>
    </w:p>
    <w:p>
      <w:pPr>
        <w:pStyle w:val="TextBody"/>
        <w:rPr/>
      </w:pPr>
      <w:r>
        <w:rPr/>
        <w:t>форму соглашения между Федеральной службой по труду и занятости и высшим исполнительным органом государственной власти субъекта Российской Федерации о предоставлении субсидии из федерального бюджета на реализацию дополнительных мероприятий, направленных на снижение напряженности на рынке труда субъекта Российской Федерации;</w:t>
      </w:r>
    </w:p>
    <w:p>
      <w:pPr>
        <w:pStyle w:val="TextBody"/>
        <w:rPr/>
      </w:pPr>
      <w:r>
        <w:rPr/>
        <w:t>форму отчета об осуществлении расходов бюджета субъекта Российской Федерации, источником финансового обеспечения которых является субсидия из федерального бюджета, предоставляемая на реализацию дополнительных мероприятий, направленных на снижение напряженности на рынке труда субъектов Российской Федерации;</w:t>
      </w:r>
    </w:p>
    <w:p>
      <w:pPr>
        <w:pStyle w:val="TextBody"/>
        <w:rPr/>
      </w:pPr>
      <w:r>
        <w:rPr/>
        <w:t>б) осуществлять мониторинг реализации дополнительных мероприятий, направленных на снижение напряженности на рынке труда субъектов Российской Федерации.</w:t>
      </w:r>
    </w:p>
    <w:p>
      <w:pPr>
        <w:pStyle w:val="TextBody"/>
        <w:rPr/>
      </w:pPr>
      <w:r>
        <w:rPr/>
        <w:t>3. Настоящее постановление вступает в силу с 1 января 2013 года.</w:t>
      </w:r>
    </w:p>
    <w:p>
      <w:pPr>
        <w:pStyle w:val="Heading5"/>
        <w:spacing w:before="120" w:after="60"/>
        <w:rPr/>
      </w:pPr>
      <w:r>
        <w:rPr/>
        <w:t xml:space="preserve">Председатель Правительства </w:t>
        <w:br/>
        <w:t xml:space="preserve">Российской Федерации </w:t>
        <w:br/>
        <w:t>Д.А. Медведев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