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18 сентября 2012 г.</w:t>
      </w:r>
    </w:p>
    <w:p>
      <w:pPr>
        <w:pStyle w:val="Heading2"/>
        <w:rPr/>
      </w:pPr>
      <w:r>
        <w:rPr/>
        <w:t>«Об утверждении на 2013 год квоты на выдачу иностранным гражданам разрешений на работу »</w:t>
      </w:r>
    </w:p>
    <w:p>
      <w:pPr>
        <w:pStyle w:val="TextBody"/>
        <w:rPr/>
      </w:pPr>
      <w:r>
        <w:rPr/>
        <w:t>В соответствии с пунктом 3 статьи 18.1 Федерального закона от 25 июля 2002 г. № 115-ФЗ «О правовом положении иностранных граждан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Утвердить на 2013 год квоту на выдачу иностранным гражданам 1745584 разрешения на работу.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