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Соглашение о продлении срока действия на 2012-2014годы Федерального отраслевого соглашения по радиоэлектронной промышленности Российской Федерации на 2009-2011 годы и внесении в него изменений </w:t>
      </w:r>
    </w:p>
    <w:p>
      <w:pPr>
        <w:pStyle w:val="Heading2"/>
        <w:spacing w:before="200" w:after="120"/>
        <w:rPr/>
      </w:pPr>
      <w:r>
        <w:rPr/>
        <w:t xml:space="preserve">Соглашение о продлении срока действия на 2012-2014годы Федерального отраслевого соглашения по радиоэлектронной промышленности Российской Федерации на 2009-2011 годы и внесении в него изменений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