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26 сентября 2012 г.</w:t>
      </w:r>
    </w:p>
    <w:p>
      <w:pPr>
        <w:pStyle w:val="Heading2"/>
        <w:rPr/>
      </w:pPr>
      <w:r>
        <w:rPr/>
        <w:t>«Об условиях оплаты труда работников региональных отделений Фонда социального страхования Российской Федерации»</w:t>
      </w:r>
    </w:p>
    <w:p>
      <w:pPr>
        <w:pStyle w:val="TextBody"/>
        <w:rPr/>
      </w:pPr>
      <w:r>
        <w:rPr/>
        <w:t>В целях обеспечения социальных гарантий и упорядочения условий оплаты труда работников региональных отделений Фонда социального страхования Российской Федерации в соответствии с постановлением Совета Министров - Правительства Российской Федерации от 26 октября 1993 г. № 1094 "Вопросы Фонда социального страхования Российской Федерации" (Собрание актов Президента и Правительства Российской Федерации, 1993, № 44, ст. 4212), постановлением Правительства Российской Федерации от 12 февраля 1994 г. № 101 "О Фонде социального страхования Российской Федерации" (Собрание актов Президента и Правительства Российской Федерации, 1994, № 8, ст. 599; Собрание законодательства Российской Федерации, 1995, № 31, ст. 3131; 1996, № 9, ст. 809; № 16, ст. 1908; 1997, № 1, ст. 174; № 48, ст. 5555; 1999, № 52, ст. 6417; 2002, № 30, ст. 3044; 2005, № 32, ст. 3324; 2008, № 48, ст. 5611; 2011, № 34, ст. 4976), Указами Президента Российской Федерации от 21 мая 2012 г. № 636 «О структуре федеральных органов исполнительной власти» (Собрание законодательства Российской Федерации, 2012, № 22, ст. 2754; № 27, ст. 3674), от 25 июля 2006 г. № 763 "О денежном содержании федеральных государственных гражданских служащих" (Собрание законодательства Российской Федерации, 2006, № 31, ст. 3459; № 38, ст. 3975; 2007, № 1, ст. 209; № 13, ст. 1530; № 14, ст. 1664; № 20, ст. 2390; № 23, ст. 2752; № 32, ст. 4124; № 40, ст. 4712; № 43, ст. 5168; № 50, ст. 6255; № 52, ст. 6424; 2008, № 9, ст. 825; № 13, ст. 1257; № 17, ст. 1818; № 20, ст. 2294; № 21, ст. 2430; № 22, ст. 2537; № 25, ст. 2961; № 31, ст. 3701; № 39, ст. 4422; № 49, ст. 5763; № 52, ст. 6363; 2009, № 16, ст. 1901; № 20, ст. 2445; № 34, ст. 4171; № 36, ст. 4312; № 52, ст. 6534; 2010, № 3, ст. 276; № 4, ст. 371; № 12, ст. 1314; № 15, ст. 1777; № 16, ст. 1874; 2011, № 5, ст. 711; № 48, ст. 6878; 2012, № 4, ст. 471; № 8, ст. 992; № 15, ст. 1731; № 19, ст. 2325; № 27, ст. 3681; № 29, ст. 4071; № 32, ст. 4490; № 35, ст. 4783; № 35, ст. 4787) и от 26 декабря 2006 г. № 1459 "О дополнительных мерах по повышению эффективности использования средств на оплату труда работников федеральных органов исполнительной власти" (Собрание законодательства Российской Федерации, 2007, № 1, ст. 202) п р и к а з ы в а ю:</w:t>
      </w:r>
    </w:p>
    <w:p>
      <w:pPr>
        <w:pStyle w:val="TextBody"/>
        <w:rPr/>
      </w:pPr>
      <w:r>
        <w:rPr/>
        <w:t>1. Утвердить размеры должностных окладов работников региональных отделений Фонда социального страхования Российской Федерации (далее - отделения Фонда) согласно приложениям № 1-3.</w:t>
      </w:r>
    </w:p>
    <w:p>
      <w:pPr>
        <w:pStyle w:val="TextBody"/>
        <w:rPr/>
      </w:pPr>
      <w:r>
        <w:rPr/>
        <w:t>Установить, что размеры должностных окладов работников отделений Фонда пересчитываются при повышении размеров должностных окладов федеральных государственных гражданских служащих.</w:t>
      </w:r>
    </w:p>
    <w:p>
      <w:pPr>
        <w:pStyle w:val="TextBody"/>
        <w:rPr/>
      </w:pPr>
      <w:r>
        <w:rPr/>
        <w:t>2. Выплачивать работникам отделений Фонда:</w:t>
      </w:r>
    </w:p>
    <w:p>
      <w:pPr>
        <w:pStyle w:val="TextBody"/>
        <w:rPr/>
      </w:pPr>
      <w:r>
        <w:rPr/>
        <w:t>2.1. Ежемесячную надбавку к должностному окладу за высокую квалификацию в размере до 30 процентов должностного оклада.</w:t>
      </w:r>
    </w:p>
    <w:p>
      <w:pPr>
        <w:pStyle w:val="TextBody"/>
        <w:rPr/>
      </w:pPr>
      <w:r>
        <w:rPr/>
        <w:t>2.2. Ежемесячную надбавку к должностному окладу за особые условия и специальный режим работы:</w:t>
      </w:r>
    </w:p>
    <w:p>
      <w:pPr>
        <w:pStyle w:val="TextBody"/>
        <w:rPr/>
      </w:pPr>
      <w:r>
        <w:rPr/>
        <w:t>управляющим отделениями Фонда - в размере от 120 до 150 процентов должностного оклада;</w:t>
      </w:r>
    </w:p>
    <w:p>
      <w:pPr>
        <w:pStyle w:val="TextBody"/>
        <w:rPr/>
      </w:pPr>
      <w:r>
        <w:rPr/>
        <w:t>заместителям управляющих отделениями Фонда; директорам филиалов и их заместителям; главным бухгалтерам отделений Фонда и филиалов; заместителям главных бухгалтеров отделений Фонда; начальникам отделов и заместителям начальников отделов отделений Фонда; начальникам отделов филиалов, заместителям начальников отделов и заместителям главных бухгалтеров филиалов, помощникам управляющих отделениями - в размере от 90 до 120 процентов должностного оклада;</w:t>
      </w:r>
    </w:p>
    <w:p>
      <w:pPr>
        <w:pStyle w:val="TextBody"/>
        <w:rPr/>
      </w:pPr>
      <w:r>
        <w:rPr/>
        <w:t>консультантам (консультантам-ревизорам), главным специалистам (главным специалистам-ревизорам), ведущим специалистам (ведущим специалистам-ревизорам), старшим специалистам 1 разряда (старшим специалистам 1 разряда - ревизорам), старшим специалистам 2 разряда (старшим специалистам 2 разряда - ревизорам), старшим специалистам 3 разряда (старшим специалистам 3 разряда - ревизорам) отделений Фонда и филиалов - в размере от 60 до 90 процентов должностного оклада;</w:t>
      </w:r>
    </w:p>
    <w:p>
      <w:pPr>
        <w:pStyle w:val="TextBody"/>
        <w:rPr/>
      </w:pPr>
      <w:r>
        <w:rPr/>
        <w:t>специалистам 1 разряда (специалистам 1 разряда - ревизорам), специалистам 2 разряда (специалистам 2 разряда - ревизорам), специалистам 3 разряда (специалистам 3 разряда - ревизорам) отделений Фонда и филиалов - в размере до 60 процентов должностного оклада.</w:t>
      </w:r>
    </w:p>
    <w:p>
      <w:pPr>
        <w:pStyle w:val="TextBody"/>
        <w:rPr/>
      </w:pPr>
      <w:r>
        <w:rPr/>
        <w:t>2.3. Ежемесячную надбавку за сложность и напряженность труда в размере 2,4 должностного оклада.</w:t>
      </w:r>
    </w:p>
    <w:p>
      <w:pPr>
        <w:pStyle w:val="TextBody"/>
        <w:rPr/>
      </w:pPr>
      <w:r>
        <w:rPr/>
        <w:t>2.4. Ежемесячную надбавку к должностному окладу за выслугу лет в следующих размерах:</w:t>
      </w:r>
    </w:p>
    <w:tbl>
      <w:tblPr>
        <w:tblW w:w="3000" w:type="dxa"/>
        <w:jc w:val="left"/>
        <w:tblInd w:w="28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949"/>
        <w:gridCol w:w="2051"/>
      </w:tblGrid>
      <w:tr>
        <w:trPr/>
        <w:tc>
          <w:tcPr>
            <w:tcW w:w="94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при стаже работы</w:t>
            </w:r>
          </w:p>
        </w:tc>
        <w:tc>
          <w:tcPr>
            <w:tcW w:w="205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размер надбавки (в процентах к должностному окладу)</w:t>
            </w:r>
          </w:p>
        </w:tc>
      </w:tr>
      <w:tr>
        <w:trPr/>
        <w:tc>
          <w:tcPr>
            <w:tcW w:w="949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 1 до 5 лет</w:t>
            </w:r>
          </w:p>
        </w:tc>
        <w:tc>
          <w:tcPr>
            <w:tcW w:w="205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</w:tr>
      <w:tr>
        <w:trPr/>
        <w:tc>
          <w:tcPr>
            <w:tcW w:w="949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 5 до 10 лет</w:t>
            </w:r>
          </w:p>
        </w:tc>
        <w:tc>
          <w:tcPr>
            <w:tcW w:w="205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</w:t>
            </w:r>
          </w:p>
        </w:tc>
      </w:tr>
      <w:tr>
        <w:trPr/>
        <w:tc>
          <w:tcPr>
            <w:tcW w:w="949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 10 до 15 лет</w:t>
            </w:r>
          </w:p>
        </w:tc>
        <w:tc>
          <w:tcPr>
            <w:tcW w:w="205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</w:t>
            </w:r>
          </w:p>
        </w:tc>
      </w:tr>
      <w:tr>
        <w:trPr/>
        <w:tc>
          <w:tcPr>
            <w:tcW w:w="949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свыше 15 лет</w:t>
            </w:r>
          </w:p>
        </w:tc>
        <w:tc>
          <w:tcPr>
            <w:tcW w:w="205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</w:t>
            </w:r>
          </w:p>
        </w:tc>
      </w:tr>
    </w:tbl>
    <w:p>
      <w:pPr>
        <w:pStyle w:val="TextBody"/>
        <w:rPr/>
      </w:pPr>
      <w:r>
        <w:rPr/>
        <w:t>2.5. Премии по результатам работы (размеры премий определяются по результатам деятельности работника и максимальными размерами не ограничиваются).</w:t>
      </w:r>
    </w:p>
    <w:p>
      <w:pPr>
        <w:pStyle w:val="TextBody"/>
        <w:rPr/>
      </w:pPr>
      <w:r>
        <w:rPr/>
        <w:t>Кроме того, при наличии экономии фонда оплаты труда могут выплачиваться премии к юбилейным, праздничным датам, в связи с присуждением почетных званий, с награждением государственными и ведомственными наградами, выходом на пенсию, а также другие единовременные (разовые) премии.</w:t>
      </w:r>
    </w:p>
    <w:p>
      <w:pPr>
        <w:pStyle w:val="TextBody"/>
        <w:rPr/>
      </w:pPr>
      <w:r>
        <w:rPr/>
        <w:t>2.6. Материальную помощь.</w:t>
      </w:r>
    </w:p>
    <w:p>
      <w:pPr>
        <w:pStyle w:val="TextBody"/>
        <w:rPr/>
      </w:pPr>
      <w:r>
        <w:rPr/>
        <w:t>2.7. Ежемесячную процентную надбавку к должностному окладу работникам отделений Фонда, допущенным к государственной тайне на постоянной основе.</w:t>
      </w:r>
    </w:p>
    <w:p>
      <w:pPr>
        <w:pStyle w:val="TextBody"/>
        <w:rPr/>
      </w:pPr>
      <w:r>
        <w:rPr/>
        <w:t>2.8. Единовременную выплату при предоставлении ежегодного оплачиваемого отпуска, выплачиваемую за счет средств фонда оплаты труда.</w:t>
      </w:r>
    </w:p>
    <w:p>
      <w:pPr>
        <w:pStyle w:val="TextBody"/>
        <w:rPr/>
      </w:pPr>
      <w:r>
        <w:rPr/>
        <w:t>3. Установить, что работникам отделений Фонда могут предоставляться социальные гарантии, предусмотренные действующими нормативными правовыми актами Российской Федерации, а также иные выплаты, предусмотренные нормативными правовыми актами Фонда социального страхования Российской Федерации (далее – Фонд), согласованными в установленном порядке.</w:t>
      </w:r>
    </w:p>
    <w:p>
      <w:pPr>
        <w:pStyle w:val="TextBody"/>
        <w:rPr/>
      </w:pPr>
      <w:r>
        <w:rPr/>
        <w:t>4. При определении фондов оплаты труда работников отделений Фонда сверх суммы средств, направляемых на выплату должностных окладов работникам, предусматривать средства на выплату (в расчете на год):</w:t>
      </w:r>
    </w:p>
    <w:p>
      <w:pPr>
        <w:pStyle w:val="TextBody"/>
        <w:rPr/>
      </w:pPr>
      <w:r>
        <w:rPr/>
        <w:t>ежемесячной надбавки к должностному окладу за высокую квалификацию - в размере 4 должностных окладов;</w:t>
      </w:r>
    </w:p>
    <w:p>
      <w:pPr>
        <w:pStyle w:val="TextBody"/>
        <w:rPr/>
      </w:pPr>
      <w:r>
        <w:rPr/>
        <w:t>ежемесячной надбавки к должностному окладу за особые условия и специальный режим работы - в размере 14 должностных окладов;</w:t>
      </w:r>
    </w:p>
    <w:p>
      <w:pPr>
        <w:pStyle w:val="TextBody"/>
        <w:rPr/>
      </w:pPr>
      <w:r>
        <w:rPr/>
        <w:t>ежемесячной надбавки за сложность и напряженность труда - в размере 28,8 должностного оклада;</w:t>
      </w:r>
    </w:p>
    <w:p>
      <w:pPr>
        <w:pStyle w:val="TextBody"/>
        <w:rPr/>
      </w:pPr>
      <w:r>
        <w:rPr/>
        <w:t>ежемесячной надбавки к должностному окладу за выслугу лет - в размере 3 должностных окладов;</w:t>
      </w:r>
    </w:p>
    <w:p>
      <w:pPr>
        <w:pStyle w:val="TextBody"/>
        <w:rPr/>
      </w:pPr>
      <w:r>
        <w:rPr/>
        <w:t>ежемесячной процентной надбавки к должностному окладу за работу со сведениями, составляющими государственную тайну, - в размере 1,5 должностных окладов;</w:t>
      </w:r>
    </w:p>
    <w:p>
      <w:pPr>
        <w:pStyle w:val="TextBody"/>
        <w:rPr/>
      </w:pPr>
      <w:r>
        <w:rPr/>
        <w:t>премий по результатам работы - в размере 3 должностных окладов;</w:t>
      </w:r>
    </w:p>
    <w:p>
      <w:pPr>
        <w:pStyle w:val="TextBody"/>
        <w:rPr/>
      </w:pPr>
      <w:r>
        <w:rPr/>
        <w:t>единовременной выплаты при предоставлении ежегодного оплачиваемого отпуска и материальной помощи - в размере 4 должностных окладов.</w:t>
      </w:r>
    </w:p>
    <w:p>
      <w:pPr>
        <w:pStyle w:val="TextBody"/>
        <w:rPr/>
      </w:pPr>
      <w:r>
        <w:rPr/>
        <w:t>При формировании фонда оплаты труда учитываются районные коэффициенты, коэффициенты за работу в пустынных, безводных местностях, коэффициенты за работу в высокогорных районах, а также процентные надбавки к заработной плате за работу в районах Крайнего Севера и приравненных к ним местностях, в южных районах Восточной Сибири и Дальнего Востока, определенные законодательством Российской Федерации и нормативными правовыми актами Российской Федерации.</w:t>
      </w:r>
    </w:p>
    <w:p>
      <w:pPr>
        <w:pStyle w:val="TextBody"/>
        <w:rPr/>
      </w:pPr>
      <w:r>
        <w:rPr/>
        <w:t>Фонд оплаты труда работников отделений Фонда формировать за счет средств, предусмотренных настоящим пунктом, а также за счет средств, направляемых для выплаты:</w:t>
      </w:r>
    </w:p>
    <w:p>
      <w:pPr>
        <w:pStyle w:val="TextBody"/>
        <w:rPr/>
      </w:pPr>
      <w:r>
        <w:rPr/>
        <w:t>повышенных размеров должностных окладов работников отделений Фонда, находящихся в закрытых административно-территориальных образованиях, установленных соответствующими нормативными правовыми актами;</w:t>
      </w:r>
    </w:p>
    <w:p>
      <w:pPr>
        <w:pStyle w:val="TextBody"/>
        <w:rPr/>
      </w:pPr>
      <w:r>
        <w:rPr/>
        <w:t>других выплат, предусмотренных федеральными законами и иными нормативными правовыми актами Российской Федерации, - в размерах, определяемых с учетом размеров других выплат, установленных соответствующими федеральными законами и иными нормативными правовыми актами Российской Федерации.</w:t>
      </w:r>
    </w:p>
    <w:p>
      <w:pPr>
        <w:pStyle w:val="TextBody"/>
        <w:rPr/>
      </w:pPr>
      <w:r>
        <w:rPr/>
        <w:t>Средства фонда оплаты труда могут быть перераспределены между выплатами, предусмотренными настоящим пунктом.</w:t>
      </w:r>
    </w:p>
    <w:p>
      <w:pPr>
        <w:pStyle w:val="TextBody"/>
        <w:rPr/>
      </w:pPr>
      <w:r>
        <w:rPr/>
        <w:t>5. Утвердить перечень региональных отделений Фонда социального страхования Российской Федерации, отнесенных к группам по оплате труда работников, согласно приложению № 4.</w:t>
      </w:r>
    </w:p>
    <w:p>
      <w:pPr>
        <w:pStyle w:val="TextBody"/>
        <w:rPr/>
      </w:pPr>
      <w:r>
        <w:rPr/>
        <w:t>6. Установить, что:</w:t>
      </w:r>
    </w:p>
    <w:p>
      <w:pPr>
        <w:pStyle w:val="TextBody"/>
        <w:rPr/>
      </w:pPr>
      <w:r>
        <w:rPr/>
        <w:t>оплата труда работников отделений Фонда в соответствии с настоящим приказом производится в пределах бюджетных ассигнований, предусмотренных в расходах на оплату труда работников отделений Фонда, финансируемых за счет средств обязательного социального страхования и федерального бюджета, на соответствующий год;</w:t>
      </w:r>
    </w:p>
    <w:p>
      <w:pPr>
        <w:pStyle w:val="TextBody"/>
        <w:rPr/>
      </w:pPr>
      <w:r>
        <w:rPr/>
        <w:t>при сокращении численности работников Фонда размер фонда оплаты труда, предусмотренный в бюджете Фонда на соответствующий год, сохраняется;</w:t>
      </w:r>
    </w:p>
    <w:p>
      <w:pPr>
        <w:pStyle w:val="TextBody"/>
        <w:rPr/>
      </w:pPr>
      <w:r>
        <w:rPr/>
        <w:t>образовавшаяся экономия средств, предусмотренных в бюджете Фонда на соответствующий год на заработную плату работников и начисления на выплаты по оплате труда, направляется на материальное стимулирование профессиональной служебной деятельности (работы) работников Фонда.</w:t>
      </w:r>
    </w:p>
    <w:p>
      <w:pPr>
        <w:pStyle w:val="TextBody"/>
        <w:rPr/>
      </w:pPr>
      <w:r>
        <w:rPr/>
        <w:t>7. Предоставить Фонду право использовать средства на оплату труда, высвободившиеся в результате сокращения численности работников, на выплату работникам Фонда премий по результатам работы.</w:t>
      </w:r>
    </w:p>
    <w:p>
      <w:pPr>
        <w:pStyle w:val="TextBody"/>
        <w:rPr/>
      </w:pPr>
      <w:r>
        <w:rPr/>
        <w:t>8. Утвердить Положение о порядке оплаты и стимулирования труда работников региональных отделений Фонда социального страхования Российской Федерации согласно приложению № 5.</w:t>
      </w:r>
    </w:p>
    <w:p>
      <w:pPr>
        <w:pStyle w:val="TextBody"/>
        <w:rPr/>
      </w:pPr>
      <w:r>
        <w:rPr/>
        <w:t>9. Признать утратившими силу приказы Министерства здравоохранения и социального развития Российской Федерации:</w:t>
      </w:r>
    </w:p>
    <w:p>
      <w:pPr>
        <w:pStyle w:val="TextBody"/>
        <w:rPr/>
      </w:pPr>
      <w:r>
        <w:rPr/>
        <w:t>от 6 мая 2006 г. № 344 «Об условиях оплаты труда работников региональных отделений Фонда социального страхования Российской Федерации» (зарегистрирован Министерством юстиции Российской Федерации 16 июня 2006 г. № 7932);</w:t>
      </w:r>
    </w:p>
    <w:p>
      <w:pPr>
        <w:pStyle w:val="TextBody"/>
        <w:rPr/>
      </w:pPr>
      <w:r>
        <w:rPr/>
        <w:t>от 18 сентября 2006 г. № 667 «О внесении изменений в приказ Министерства здравоохранения и социального развития Российской Федерации от 6 мая 2006 г. № 344 «Об условиях оплаты труда работников региональных отделений Фонда социального страхования Российской Федерации» (зарегистрирован Министерством юстиции Российской Федерации 6 октября 2006 г. № 8361);</w:t>
      </w:r>
    </w:p>
    <w:p>
      <w:pPr>
        <w:pStyle w:val="TextBody"/>
        <w:rPr/>
      </w:pPr>
      <w:r>
        <w:rPr/>
        <w:t>от 31 января 2007 г. № 84 «О внесении изменений в приказ Министерства здравоохранения и социального развития Российской Федерации от 6 мая 2006 г. № 344 «Об условиях оплаты труда работников региональных отделений Фонда социального страхования Российской Федерации» (зарегистрирован Министерством юстиции Российской Федерации 6 марта 2007 г. № 9067);</w:t>
      </w:r>
    </w:p>
    <w:p>
      <w:pPr>
        <w:pStyle w:val="TextBody"/>
        <w:rPr/>
      </w:pPr>
      <w:r>
        <w:rPr/>
        <w:t>от 14 ноября 2007 г. № 701 «О внесении изменений в приказ Министерства здравоохранения и социального развития Российской Федерации от 6 мая 2006 г. № 344 «Об условиях оплаты труда работников региональных отделений Фонда социального страхования Российской Федерации» (зарегистрирован Министерством юстиции Российской Федерации 6 декабря 2007 г. № 10642);</w:t>
      </w:r>
    </w:p>
    <w:p>
      <w:pPr>
        <w:pStyle w:val="TextBody"/>
        <w:rPr/>
      </w:pPr>
      <w:r>
        <w:rPr/>
        <w:t>от 24 апреля 2008 г. № 189н «О внесении изменений в приказ Министерства здравоохранения и социального развития Российской Федерации от 6 мая 2006 г. № 344 «Об условиях оплаты труда работников региональных отделений Фонда социального страхования Российской Федерации» (зарегистрирован Министерством юстиции Российской Федерации 13 мая 2008 г. № 11673);</w:t>
      </w:r>
    </w:p>
    <w:p>
      <w:pPr>
        <w:pStyle w:val="TextBody"/>
        <w:rPr/>
      </w:pPr>
      <w:r>
        <w:rPr/>
        <w:t>от 5 июня 2008 г. № 257н «О внесении изменений в приказ Министерства здравоохранения и социального развития Российской Федерации от 6 мая 2006 г. № 344 «Об условиях оплаты труда работников региональных отделений Фонда социального страхования Российской Федерации» (зарегистрирован Министерством юстиции Российской Федерации 18 июня 2008 г. № 11852);</w:t>
      </w:r>
    </w:p>
    <w:p>
      <w:pPr>
        <w:pStyle w:val="TextBody"/>
        <w:rPr/>
      </w:pPr>
      <w:r>
        <w:rPr/>
        <w:t>от 1 октября 2008 г. № 536н «О внесении изменений в приказ Министерства здравоохранения и социального развития Российской Федерации от 6 мая 2006 г. № 344 «Об условиях оплаты труда работников региональных отделений Фонда социального страхования Российской Федерации» (зарегистрирован Министерством юстиции Российской Федерации 16 октября 2008 г. № 12467);</w:t>
      </w:r>
    </w:p>
    <w:p>
      <w:pPr>
        <w:pStyle w:val="TextBody"/>
        <w:rPr/>
      </w:pPr>
      <w:r>
        <w:rPr/>
        <w:t>от 30 ноября 2009 г. № 928н «О внесении изменений в приказ Министерства здравоохранения и социального развития Российской Федерации от 6 мая 2006 г. № 344 «Об условиях оплаты труда работников региональных отделений Фонда социального страхования Российской Федерации» (зарегистрирован Министерством юстиции Российской Федерации 11 декабря 2009 г. № 15560);</w:t>
      </w:r>
    </w:p>
    <w:p>
      <w:pPr>
        <w:pStyle w:val="TextBody"/>
        <w:rPr/>
      </w:pPr>
      <w:r>
        <w:rPr/>
        <w:t>от 3 марта 2011 г. № 164н «О внесении изменений в приказ Министерства здравоохранения и социального развития Российской Федерации от 6 мая 2006 г. № 344 «Об условиях оплаты труда работников региональных отделений Фонда социального страхования Российской Федерации» (зарегистрирован Министерством юстиции Российской Федерации 11 марта 2011 г. № 20080).</w:t>
      </w:r>
    </w:p>
    <w:p>
      <w:pPr>
        <w:pStyle w:val="TextBody"/>
        <w:rPr/>
      </w:pPr>
      <w:r>
        <w:rPr/>
        <w:t>10. Произвести перерасчет должностных окладов работников отделений Фонда с 1 октября 2012 года.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