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9 октября 2012 г.</w:t>
      </w:r>
    </w:p>
    <w:p>
      <w:pPr>
        <w:pStyle w:val="Heading2"/>
        <w:rPr/>
      </w:pPr>
      <w:r>
        <w:rPr/>
        <w:t>«Об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 »</w:t>
      </w:r>
    </w:p>
    <w:p>
      <w:pPr>
        <w:pStyle w:val="TextBody"/>
        <w:rPr/>
      </w:pPr>
      <w:r>
        <w:rPr/>
        <w:t>В соответствии с пунктом 12 Правил регистрации безработных граждан, утвержденных постановлением Правительства Российской Федерации от 7 сентября 2012 г. № 891 «О порядке регистрации граждан в целях поиска подходящей работы, регистрации безработных граждан и требованиях к подбору подходящей работы» (Собрание законодательства Российской Федерации, 2012, № 38, ст. 5103), п р и к а з ы в а ю:</w:t>
      </w:r>
    </w:p>
    <w:p>
      <w:pPr>
        <w:pStyle w:val="TextBody"/>
        <w:rPr/>
      </w:pPr>
      <w:r>
        <w:rPr/>
        <w:t>1. Утвердить перечень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 (далее – перечень документов), согласно приложению.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Федерации, осуществляющим полномочия в области содействия занятости населения, довести перечень документов до сведения государственных учреждений службы занятости населения.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