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4 декабря 2012 г.</w:t>
      </w:r>
    </w:p>
    <w:p>
      <w:pPr>
        <w:pStyle w:val="Heading2"/>
        <w:rPr/>
      </w:pPr>
      <w:r>
        <w:rPr/>
        <w:t>«Отраслевое соглашение по лесному хозяйству Российской Федерации на 2013-2015 годы»</w:t>
      </w:r>
    </w:p>
    <w:p>
      <w:pPr>
        <w:pStyle w:val="TextBody"/>
        <w:rPr/>
      </w:pPr>
      <w:r>
        <w:rPr/>
        <w:t>(Зарегистрировано в Роструде 16 мая 2013 года, регистрационный номер 225/13-15)</w:t>
      </w:r>
    </w:p>
    <w:p>
      <w:pPr>
        <w:pStyle w:val="TextBody"/>
        <w:jc w:val="center"/>
        <w:rPr/>
      </w:pPr>
      <w:r>
        <w:rPr/>
        <w:t xml:space="preserve">I. ОБЩИЕ ПОЛОЖЕНИЯ </w:t>
      </w:r>
    </w:p>
    <w:p>
      <w:pPr>
        <w:pStyle w:val="TextBody"/>
        <w:rPr/>
      </w:pPr>
      <w:r>
        <w:rPr/>
        <w:t xml:space="preserve">Настоящее Отраслевое соглашение по лесному хозяйству Российской Федерации на 2013-2015 годы (далее Соглашение) заключено в соответствии с Трудовым кодексом Российской Федерации от 30 декабря 2001 г №197-ФЗ (далее Трудовой кодекс Российской Федерации), действующим законодательством Российской Федерации с целью установления общих принципов регулирования социально-трудовых отношений, условий оплаты труда, гарантий, компенсаций и льгот работникам отрасли. </w:t>
      </w:r>
    </w:p>
    <w:p>
      <w:pPr>
        <w:pStyle w:val="TextBody"/>
        <w:rPr/>
      </w:pPr>
      <w:r>
        <w:rPr/>
        <w:t>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Федерального агентства лесного хозяйства, его территориальных органов, подведомственных учреждений и организаций (далее – Работники) в лице их представителя – Профсоюза работников лесных отраслей Российской Федерации (далее - Рослеспрофсоюз); </w:t>
      </w:r>
    </w:p>
    <w:p>
      <w:pPr>
        <w:pStyle w:val="TextBody"/>
        <w:numPr>
          <w:ilvl w:val="0"/>
          <w:numId w:val="1"/>
        </w:numPr>
        <w:tabs>
          <w:tab w:val="left" w:pos="0" w:leader="none"/>
        </w:tabs>
        <w:ind w:left="707" w:hanging="283"/>
        <w:rPr/>
      </w:pPr>
      <w:r>
        <w:rPr/>
        <w:t xml:space="preserve">Работодатель в лице представителя (далее – Сторона Работодателя) - Федерального агентства лесного хозяйства (далее - Рослесхоз), действующего на основании Положения о Федеральном агентстве лесного хозяйства утвержденного постановлением Правительства Российской Федерации от 23 сентября 2010 г. N 736. </w:t>
      </w:r>
    </w:p>
    <w:p>
      <w:pPr>
        <w:pStyle w:val="TextBody"/>
        <w:rPr/>
      </w:pPr>
      <w:r>
        <w:rPr/>
        <w:t>В соответствии со статьей 45 Трудового кодекса Российской Федерации, Соглашение является правовым актом, устанавливающим общие условия оплаты труда, а также гарантии, компенсации и льготы работникам федеральных государственных учреждений, федеральных государственных унитарных предприятий, федеральных бюджетных учреждений, автономных учреждений и иных хозяйствующих субъектов, подведомственных Стороне Работодателя и (или) финансируемых Стороной Работодателя.</w:t>
      </w:r>
    </w:p>
    <w:p>
      <w:pPr>
        <w:pStyle w:val="TextBody"/>
        <w:rPr/>
      </w:pPr>
      <w:r>
        <w:rPr/>
        <w:t>В основу Соглашения положены Конституция Российской Федерации, федеральные конституционные законы, федеральные законы и иные нормативные правовые акты Российской Федерации, Генеральное соглашение между общероссийскими объединениями профессиональных союзов, общероссийским объединением работодателей и Правительством Российской Федерации на соответствующий период.</w:t>
      </w:r>
    </w:p>
    <w:p>
      <w:pPr>
        <w:pStyle w:val="TextBody"/>
        <w:rPr/>
      </w:pPr>
      <w:r>
        <w:rPr/>
        <w:t>Трудовые отношения федеральных государственных гражданских служащих регулируются Федеральным законом от 27 июля 2004 г. № 79-ФЗ "О государственной гражданской службе Российской Федерации" (далее – Федеральный закон № 79-ФЗ), а в части, не урегулированной настоящим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Стороны признают, что вопросы обеспечения социального развития организаций и благосостояния их работников не должны рассматриваться изолировано от необходимости выполнения производственной программы, повышения эффективности использования лесов, улучшения качества лесохозяйственных работ, технического и экономического развития организаций.</w:t>
      </w:r>
    </w:p>
    <w:p>
      <w:pPr>
        <w:pStyle w:val="TextBody"/>
        <w:rPr/>
      </w:pPr>
      <w:r>
        <w:rPr/>
        <w:t>Стороны не допускают снижения уровня жизни работников отрасли и принимают меры по повышению размеров заработной платы.</w:t>
      </w:r>
    </w:p>
    <w:p>
      <w:pPr>
        <w:pStyle w:val="TextBody"/>
        <w:rPr/>
      </w:pPr>
      <w:r>
        <w:rPr/>
        <w:t>Дополнительные по сравнению с действующим законодательством, а также настоящим Соглашением, гарантии, компенсации и льготы работникам закрепляются в коллективных договорах организаций, подведомственных Стороне Работодателя, и осуществляются за счет средств, полученных от предпринимательской и иной, приносящей доход деятельности.</w:t>
      </w:r>
    </w:p>
    <w:p>
      <w:pPr>
        <w:pStyle w:val="TextBody"/>
        <w:rPr/>
      </w:pPr>
      <w:r>
        <w:rPr/>
        <w:t>Положения Соглашения обязательны к руководству и применению при заключении региональных, территориальных отраслевых Соглашений, коллективных, трудовых договоров, при разрешении трудовых споров (конфликтов) и споров по возмещению вреда, причиненного работникам при исполнении трудовых обязанностей трудовым увечьем и иным повреждением здоровья, в организациях, подведомственных Стороне Работодателя и (или) финансируемых Стороной работодателя.</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По обоюдному решению сторон в Соглашение могут быть внесены изменения и дополнения путем заключения дополнительных соглашений в установленном настоящим Соглашением порядке.</w:t>
      </w:r>
    </w:p>
    <w:p>
      <w:pPr>
        <w:pStyle w:val="TextBody"/>
        <w:rPr/>
      </w:pPr>
      <w:r>
        <w:rPr/>
        <w:t>Соглашение вступает в силу с 1 января 2013 года и действует по 31 декабря 2015 года.</w:t>
      </w:r>
    </w:p>
    <w:p>
      <w:pPr>
        <w:pStyle w:val="TextBody"/>
        <w:rPr/>
      </w:pPr>
      <w:r>
        <w:rPr/>
        <w:t xml:space="preserve">Стороны берут на себя обязательства опубликовать Соглашение в «Лесной газете», разместить на сайте Федерального агентства лесного хозяйства в течение недели после его регистрации в Федеральной службе по труду и занятости. </w:t>
      </w:r>
    </w:p>
    <w:p>
      <w:pPr>
        <w:pStyle w:val="TextBody"/>
        <w:rPr/>
      </w:pPr>
      <w:r>
        <w:rPr/>
        <w:t>Стороны берут на себя обязательство довести настоящее Соглашение:</w:t>
      </w:r>
    </w:p>
    <w:p>
      <w:pPr>
        <w:pStyle w:val="TextBody"/>
        <w:numPr>
          <w:ilvl w:val="0"/>
          <w:numId w:val="2"/>
        </w:numPr>
        <w:tabs>
          <w:tab w:val="left" w:pos="0" w:leader="none"/>
        </w:tabs>
        <w:spacing w:before="0" w:after="0"/>
        <w:ind w:left="707" w:hanging="283"/>
        <w:rPr/>
      </w:pPr>
      <w:r>
        <w:rPr/>
        <w:t xml:space="preserve">органы Профсоюза - до территориальных организаций профсоюза; </w:t>
      </w:r>
    </w:p>
    <w:p>
      <w:pPr>
        <w:pStyle w:val="TextBody"/>
        <w:numPr>
          <w:ilvl w:val="0"/>
          <w:numId w:val="2"/>
        </w:numPr>
        <w:tabs>
          <w:tab w:val="left" w:pos="0" w:leader="none"/>
        </w:tabs>
        <w:ind w:left="707" w:hanging="283"/>
        <w:rPr/>
      </w:pPr>
      <w:r>
        <w:rPr/>
        <w:t xml:space="preserve">Рослесхоз - до руководителей территориальных органов Федерального агентства лесного хозяйства, организаций, находящихся в ведении Рослесхоза. </w:t>
      </w:r>
    </w:p>
    <w:p>
      <w:pPr>
        <w:pStyle w:val="TextBody"/>
        <w:rPr/>
      </w:pPr>
      <w:r>
        <w:rPr/>
        <w:t xml:space="preserve">Стороны договорились проводить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проектам нормативных правовых актов, содержащим нормы трудового права. </w:t>
      </w:r>
    </w:p>
    <w:p>
      <w:pPr>
        <w:pStyle w:val="TextBody"/>
        <w:jc w:val="center"/>
        <w:rPr/>
      </w:pPr>
      <w:r>
        <w:rPr/>
        <w:t>II. ОПЛАТА ТРУДА</w:t>
      </w:r>
    </w:p>
    <w:p>
      <w:pPr>
        <w:pStyle w:val="TextBody"/>
        <w:rPr/>
      </w:pPr>
      <w:r>
        <w:rPr/>
        <w:t>2.1. Оплата труда федеральных государственных гражданских служащих производится в соответствии с Федеральным законом от 27 июля 2004 г. № 79-ФЗ "О государственной гражданской службе Российской Федерации" и Указом Президента Российской Федерации от 25 июля 2006 г. N 763 "О денежном содержании федеральных государственных гражданских служащих Российской Федерации".</w:t>
      </w:r>
    </w:p>
    <w:p>
      <w:pPr>
        <w:pStyle w:val="TextBody"/>
        <w:rPr/>
      </w:pPr>
      <w:r>
        <w:rPr/>
        <w:t>Системы оплаты труда работников федеральных государственных учреждений, федеральных бюджетных учреждений, включают в себя размеры окладов, ставок заработной платы, выплаты компенсационного и стимулирующего характера, которые устанавливаются коллективными договорами, локальными нормативными актами в соответствии с трудовым законодательством, постановлением Правительства Российской Федерации от 05 августа 2008 г.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и утвержденным им Положением об установлении систем оплаты труда работников федеральных бюджетных учреждений, нормативными правовыми актами Министерства здравоохранения и социального развития Российской Федерации, иными нормативными правовыми актами Российской Федерации, содержащими нормы трудового права, Рекомендациями Российской трехсторонней комиссии по регулированию социально-трудовых отношений с учетом мнением органа отраслевого профсоюза соответствующего уровня в пределах бюджетных ассигнований, направленных на реформирование системы оплаты труда</w:t>
      </w:r>
    </w:p>
    <w:p>
      <w:pPr>
        <w:pStyle w:val="TextBody"/>
        <w:rPr/>
      </w:pPr>
      <w:r>
        <w:rPr/>
        <w:t>2.1.2 Сторона работодателя обязуется:</w:t>
      </w:r>
    </w:p>
    <w:p>
      <w:pPr>
        <w:pStyle w:val="TextBody"/>
        <w:numPr>
          <w:ilvl w:val="0"/>
          <w:numId w:val="3"/>
        </w:numPr>
        <w:tabs>
          <w:tab w:val="left" w:pos="0" w:leader="none"/>
        </w:tabs>
        <w:spacing w:before="0" w:after="0"/>
        <w:ind w:left="707" w:hanging="283"/>
        <w:rPr/>
      </w:pPr>
      <w:r>
        <w:rPr/>
        <w:t xml:space="preserve">не допускать в 2013-2015 годах снижения уровня реальной заработной платы работников по сравнению с 2012 годом; </w:t>
      </w:r>
    </w:p>
    <w:p>
      <w:pPr>
        <w:pStyle w:val="TextBody"/>
        <w:numPr>
          <w:ilvl w:val="0"/>
          <w:numId w:val="3"/>
        </w:numPr>
        <w:tabs>
          <w:tab w:val="left" w:pos="0" w:leader="none"/>
        </w:tabs>
        <w:ind w:left="707" w:hanging="283"/>
        <w:rPr/>
      </w:pPr>
      <w:r>
        <w:rPr/>
        <w:t xml:space="preserve">осуществлять индексацию заработной платы работников в порядке, предусмотренном действующим законодательством Российской Федерации. </w:t>
      </w:r>
    </w:p>
    <w:p>
      <w:pPr>
        <w:pStyle w:val="TextBody"/>
        <w:rPr/>
      </w:pPr>
      <w:r>
        <w:rPr/>
        <w:t>2.1.3. Размер средств из бюджетных и иных источников, направляемых на оплату труда, определяется организацией самостоятельно (кроме тех случаев, когда использование этих средств регулируется федеральными законами и другими нормативными правовыми актами).</w:t>
      </w:r>
    </w:p>
    <w:p>
      <w:pPr>
        <w:pStyle w:val="TextBody"/>
        <w:rPr/>
      </w:pPr>
      <w:r>
        <w:rPr/>
        <w:t>2.1.4. Системы оплаты труда (в том числе тарифные системы оплаты труда) работников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2.1.4 а. Системы оплаты работников организаций устанавливаются и изменяются с учетом:</w:t>
      </w:r>
    </w:p>
    <w:p>
      <w:pPr>
        <w:pStyle w:val="TextBody"/>
        <w:numPr>
          <w:ilvl w:val="0"/>
          <w:numId w:val="4"/>
        </w:numPr>
        <w:tabs>
          <w:tab w:val="left" w:pos="0" w:leader="none"/>
        </w:tabs>
        <w:spacing w:before="0" w:after="0"/>
        <w:ind w:left="707" w:hanging="283"/>
        <w:rPr/>
      </w:pPr>
      <w:r>
        <w:rPr/>
        <w:t xml:space="preserve">Единого тарифно-квалификационного справочника работ и профессий рабочих; </w:t>
      </w:r>
    </w:p>
    <w:p>
      <w:pPr>
        <w:pStyle w:val="TextBody"/>
        <w:numPr>
          <w:ilvl w:val="0"/>
          <w:numId w:val="4"/>
        </w:numPr>
        <w:tabs>
          <w:tab w:val="left" w:pos="0" w:leader="none"/>
        </w:tabs>
        <w:spacing w:before="0" w:after="0"/>
        <w:ind w:left="707" w:hanging="283"/>
        <w:rPr/>
      </w:pPr>
      <w:r>
        <w:rPr/>
        <w:t xml:space="preserve">Единого квалификационного справочника должностей руководителей, специалистов и служащих;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08 августа 2008 г. № 390н «Об утверждении профессиональных квалификационных групп должностей, профессий работников лесного хозяйства»;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w:t>
      </w:r>
    </w:p>
    <w:p>
      <w:pPr>
        <w:pStyle w:val="TextBody"/>
        <w:numPr>
          <w:ilvl w:val="0"/>
          <w:numId w:val="4"/>
        </w:numPr>
        <w:tabs>
          <w:tab w:val="left" w:pos="0" w:leader="none"/>
        </w:tabs>
        <w:spacing w:before="0" w:after="0"/>
        <w:ind w:left="707" w:hanging="283"/>
        <w:rPr/>
      </w:pPr>
      <w:r>
        <w:rPr/>
        <w:t xml:space="preserve">приказов Министерства здравоохранения и социального развития Российской Федерации, утверждающих профессиональные квалификационные группы должностей и профессий работников иных отраслей бюджетной сферы, в соответствии с критериями, утвержденными Приказом Министерства здравоохранения и социального развития Российской Федерации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наименования которых имеются в федеральных бюджетных учреждениях, находящихся в ведении Рослесхоза; </w:t>
      </w:r>
    </w:p>
    <w:p>
      <w:pPr>
        <w:pStyle w:val="TextBody"/>
        <w:numPr>
          <w:ilvl w:val="0"/>
          <w:numId w:val="4"/>
        </w:numPr>
        <w:tabs>
          <w:tab w:val="left" w:pos="0" w:leader="none"/>
        </w:tabs>
        <w:spacing w:before="0" w:after="0"/>
        <w:ind w:left="707" w:hanging="283"/>
        <w:rPr/>
      </w:pPr>
      <w:r>
        <w:rPr/>
        <w:t xml:space="preserve">государственных гарантий по оплате труда в соответствии со статьей 130 Трудового кодекса Российской Федерации; </w:t>
      </w:r>
    </w:p>
    <w:p>
      <w:pPr>
        <w:pStyle w:val="TextBody"/>
        <w:numPr>
          <w:ilvl w:val="0"/>
          <w:numId w:val="4"/>
        </w:numPr>
        <w:tabs>
          <w:tab w:val="left" w:pos="0" w:leader="none"/>
        </w:tabs>
        <w:spacing w:before="0" w:after="0"/>
        <w:ind w:left="707" w:hanging="283"/>
        <w:rPr/>
      </w:pPr>
      <w:r>
        <w:rPr/>
        <w:t xml:space="preserve">Перечня выплат компенсационного характера и Разъяснения о порядке установления видов выплат компенсационного характера в федеральных бюджетных учреждениях, утвержденных приказом Министерства здравоохранения и социального развития Российской Федерации от 29 декабря 2007 г. № 822; </w:t>
      </w:r>
    </w:p>
    <w:p>
      <w:pPr>
        <w:pStyle w:val="TextBody"/>
        <w:numPr>
          <w:ilvl w:val="0"/>
          <w:numId w:val="4"/>
        </w:numPr>
        <w:tabs>
          <w:tab w:val="left" w:pos="0" w:leader="none"/>
        </w:tabs>
        <w:spacing w:before="0" w:after="0"/>
        <w:ind w:left="707" w:hanging="283"/>
        <w:rPr/>
      </w:pPr>
      <w:r>
        <w:rPr/>
        <w:t xml:space="preserve">Перечня выплат стимулирующего характера и Разъяснения о порядке установления видов выплат стимулирующего характера в федеральных бюджетных учреждениях, утвержденных приказом Министерства здравоохранения и социального развития Российской Федерации от 29.декабря 2007 г. № 818; </w:t>
      </w:r>
    </w:p>
    <w:p>
      <w:pPr>
        <w:pStyle w:val="TextBody"/>
        <w:numPr>
          <w:ilvl w:val="0"/>
          <w:numId w:val="4"/>
        </w:numPr>
        <w:tabs>
          <w:tab w:val="left" w:pos="0" w:leader="none"/>
        </w:tabs>
        <w:spacing w:before="0" w:after="0"/>
        <w:ind w:left="707" w:hanging="283"/>
        <w:rPr/>
      </w:pPr>
      <w:r>
        <w:rPr/>
        <w:t xml:space="preserve">примерных положений об оплате труда работников федеральных бюджетных учреждений, находящихся в ведении Федерального агентства лесного хозяйства, утвержденных приказом Рослесхоза от 06 октября 2008 г. № 280; </w:t>
      </w:r>
    </w:p>
    <w:p>
      <w:pPr>
        <w:pStyle w:val="TextBody"/>
        <w:numPr>
          <w:ilvl w:val="0"/>
          <w:numId w:val="4"/>
        </w:numPr>
        <w:tabs>
          <w:tab w:val="left" w:pos="0" w:leader="none"/>
        </w:tabs>
        <w:ind w:left="707" w:hanging="283"/>
        <w:rPr/>
      </w:pPr>
      <w:r>
        <w:rPr/>
        <w:t xml:space="preserve">методических рекомендаций по введению в федеральных бюджетных учреждениях новых систем оплаты труда, утвержденных приказом Министерства здравоохранения и социального развития Российской Федерации от 22 октября 2007 г. № 663. </w:t>
      </w:r>
    </w:p>
    <w:p>
      <w:pPr>
        <w:pStyle w:val="TextBody"/>
        <w:rPr/>
      </w:pPr>
      <w:r>
        <w:rPr/>
        <w:t>2.1.5. Штатное расписание организации утверждается руководителем организации и включает в себя все должности служащих (профессии рабочих) данной организации. При разработке нормативных правовых актов по оплате труда работников организаций не применять наименования должностей работников, по которым отсутствуют утвержденные в установленном порядке характеристики.</w:t>
      </w:r>
    </w:p>
    <w:p>
      <w:pPr>
        <w:pStyle w:val="TextBody"/>
        <w:rPr/>
      </w:pPr>
      <w:r>
        <w:rPr/>
        <w:t xml:space="preserve">2.1.6. Для выполнения отдельных работ организация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pPr>
        <w:pStyle w:val="TextBody"/>
        <w:rPr/>
      </w:pPr>
      <w:r>
        <w:rPr/>
        <w:t>2.1.7. Положения об оплате, стимулировании труда работников, другие локальные нормативные акты, устанавливающие системы оплаты труда, являются приложениями к коллективным договорам организаций и должны предусматривать:</w:t>
      </w:r>
    </w:p>
    <w:p>
      <w:pPr>
        <w:pStyle w:val="TextBody"/>
        <w:numPr>
          <w:ilvl w:val="0"/>
          <w:numId w:val="5"/>
        </w:numPr>
        <w:tabs>
          <w:tab w:val="left" w:pos="0" w:leader="none"/>
        </w:tabs>
        <w:spacing w:before="0" w:after="0"/>
        <w:ind w:left="707" w:hanging="283"/>
        <w:rPr/>
      </w:pPr>
      <w:r>
        <w:rPr/>
        <w:t xml:space="preserve">размеры окладов, ставок заработной платы работников по профессиональным квалификационным группам; </w:t>
      </w:r>
    </w:p>
    <w:p>
      <w:pPr>
        <w:pStyle w:val="TextBody"/>
        <w:numPr>
          <w:ilvl w:val="0"/>
          <w:numId w:val="5"/>
        </w:numPr>
        <w:tabs>
          <w:tab w:val="left" w:pos="0" w:leader="none"/>
        </w:tabs>
        <w:spacing w:before="0" w:after="0"/>
        <w:ind w:left="707" w:hanging="283"/>
        <w:rPr/>
      </w:pPr>
      <w:r>
        <w:rPr/>
        <w:t xml:space="preserve">наименование, размеры и условия выплат компенсационного характера; </w:t>
      </w:r>
    </w:p>
    <w:p>
      <w:pPr>
        <w:pStyle w:val="TextBody"/>
        <w:numPr>
          <w:ilvl w:val="0"/>
          <w:numId w:val="5"/>
        </w:numPr>
        <w:tabs>
          <w:tab w:val="left" w:pos="0" w:leader="none"/>
        </w:tabs>
        <w:spacing w:before="0" w:after="0"/>
        <w:ind w:left="707" w:hanging="283"/>
        <w:rPr/>
      </w:pPr>
      <w:r>
        <w:rPr/>
        <w:t xml:space="preserve">наименование, размеры и условия выплат стимулирующего характера; </w:t>
      </w:r>
    </w:p>
    <w:p>
      <w:pPr>
        <w:pStyle w:val="TextBody"/>
        <w:numPr>
          <w:ilvl w:val="0"/>
          <w:numId w:val="5"/>
        </w:numPr>
        <w:tabs>
          <w:tab w:val="left" w:pos="0" w:leader="none"/>
        </w:tabs>
        <w:spacing w:before="0" w:after="0"/>
        <w:ind w:left="707" w:hanging="283"/>
        <w:rPr/>
      </w:pPr>
      <w:r>
        <w:rPr/>
        <w:t xml:space="preserve">условия оплаты труда руководителя организации, руководителя филиала и их заместителей главных бухгалтеров; </w:t>
      </w:r>
    </w:p>
    <w:p>
      <w:pPr>
        <w:pStyle w:val="TextBody"/>
        <w:numPr>
          <w:ilvl w:val="0"/>
          <w:numId w:val="5"/>
        </w:numPr>
        <w:tabs>
          <w:tab w:val="left" w:pos="0" w:leader="none"/>
        </w:tabs>
        <w:ind w:left="707" w:hanging="283"/>
        <w:rPr/>
      </w:pPr>
      <w:r>
        <w:rPr/>
        <w:t xml:space="preserve">другие вопросы оплаты труда, регулирование которых отнесено законодательством на локальный уровень социального партнерства. </w:t>
      </w:r>
    </w:p>
    <w:p>
      <w:pPr>
        <w:pStyle w:val="TextBody"/>
        <w:rPr/>
      </w:pPr>
      <w:r>
        <w:rPr/>
        <w:t>2.1.8. Размеры окладов, ставок заработной платы устанавливаются руководителем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pPr>
        <w:pStyle w:val="TextBody"/>
        <w:rPr/>
      </w:pPr>
      <w:r>
        <w:rPr/>
        <w:t>2.1.9.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2.1.10. 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федеральным государственным органом, осуществляющим функции и полномочия учредителя соответствующих учреждений, в кратности от 1 до 8.</w:t>
      </w:r>
    </w:p>
    <w:p>
      <w:pPr>
        <w:pStyle w:val="TextBody"/>
        <w:rPr/>
      </w:pPr>
      <w:r>
        <w:rPr/>
        <w:t>Предельный уровень соотношения средней заработной платы руководителя организаций и средней заработной платы работников организаций в кратности от 1 до 8 может быть увеличен по решению федерального государственного органа - главного распорядителя средств федерального бюджета, в ведении которого находится учреждение, в отношении руководителя учреждения, включенного в соответствующий перечень, утверждаемый Правительством Российской Федерации.</w:t>
      </w:r>
    </w:p>
    <w:p>
      <w:pPr>
        <w:pStyle w:val="TextBody"/>
        <w:rPr/>
      </w:pPr>
      <w:r>
        <w:rPr/>
        <w:t>2.1.11. Должностные оклады заместителей руководителей и главных бухгалтеров организаций устанавливаются на 10-30% ниже должностных окладов руководителей этих организаций.</w:t>
      </w:r>
    </w:p>
    <w:p>
      <w:pPr>
        <w:pStyle w:val="TextBody"/>
        <w:rPr/>
      </w:pPr>
      <w:r>
        <w:rPr/>
        <w:t>2.1.12. Порядок размера должностного оклада руководителя организации производится в соответствии с действующим законодательством Российской Федерации, в том числе в соответствии со статьей 145 Трудового кодекса Российской Федерации и Федеральным законом от 27 июля 2004 г. № 79-ФЗ "О государственной гражданской службе Российской Федерации".</w:t>
      </w:r>
    </w:p>
    <w:p>
      <w:pPr>
        <w:pStyle w:val="TextBody"/>
        <w:rPr/>
      </w:pPr>
      <w:r>
        <w:rPr/>
        <w:t>2.1.13. Выплаты компенсационного характера устанавливаются для руководителей организации, их заместителей и главных бухгалтеров в процентах к должностным окладам или в абсолютных размерах, если иное не установлено действующим законодательством Российской Федерации.</w:t>
      </w:r>
    </w:p>
    <w:p>
      <w:pPr>
        <w:pStyle w:val="TextBody"/>
        <w:rPr/>
      </w:pPr>
      <w:r>
        <w:rPr/>
        <w:t>2.1.14. Рослесхоз - главный распорядитель средств федерального бюджета, в ведении которого находятся федеральные бюджетные и казенные организации, может устанавливать руководителям этих организаций выплаты стимулирующего характера.</w:t>
      </w:r>
    </w:p>
    <w:p>
      <w:pPr>
        <w:pStyle w:val="TextBody"/>
        <w:rPr/>
      </w:pPr>
      <w:r>
        <w:rPr/>
        <w:t>2.1.15. Руководителям организаций - главных распорядителей средств федерального бюджета выплаты стимулирующего характера устанавливается Правительством Российской Федерации.</w:t>
      </w:r>
    </w:p>
    <w:p>
      <w:pPr>
        <w:pStyle w:val="TextBody"/>
        <w:rPr/>
      </w:pPr>
      <w:r>
        <w:rPr/>
        <w:t>2.2.1.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действующим законодательством Российской Федерации.</w:t>
      </w:r>
    </w:p>
    <w:p>
      <w:pPr>
        <w:pStyle w:val="TextBody"/>
        <w:rPr/>
      </w:pPr>
      <w:r>
        <w:rPr/>
        <w:t xml:space="preserve">2.2.2. К перечню выплат компенсационного характера в федеральных бюджетных учреждениях относятся: </w:t>
      </w:r>
    </w:p>
    <w:p>
      <w:pPr>
        <w:pStyle w:val="TextBody"/>
        <w:rPr/>
      </w:pPr>
      <w:r>
        <w:rPr/>
        <w:t>а) выплаты работникам, занятым на тяжелых работах, работах с вредными и (или) опасными и иными особыми условиями труда;</w:t>
      </w:r>
    </w:p>
    <w:p>
      <w:pPr>
        <w:pStyle w:val="TextBody"/>
        <w:rPr/>
      </w:pPr>
      <w:r>
        <w:rPr/>
        <w:t>б) выплаты за работу в местностях с особыми климатическими условиями;</w:t>
      </w:r>
    </w:p>
    <w:p>
      <w:pPr>
        <w:pStyle w:val="TextBody"/>
        <w:rPr/>
      </w:pPr>
      <w:r>
        <w:rPr/>
        <w:t>в)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TextBody"/>
        <w:rPr/>
      </w:pPr>
      <w:r>
        <w:rPr/>
        <w:t>г) надбавки за работу со сведениями, составляющими государственную тайну, их засекречиванием и рассекречиванием, а также за работу с шифрами.</w:t>
      </w:r>
    </w:p>
    <w:p>
      <w:pPr>
        <w:pStyle w:val="TextBody"/>
        <w:rPr/>
      </w:pPr>
      <w:r>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TextBody"/>
        <w:rPr/>
      </w:pPr>
      <w:r>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pPr>
        <w:pStyle w:val="TextBody"/>
        <w:rPr/>
      </w:pPr>
      <w:r>
        <w:rPr/>
        <w:t>Выплаты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pPr>
        <w:pStyle w:val="TextBody"/>
        <w:rPr/>
      </w:pPr>
      <w:r>
        <w:rPr/>
        <w:t>В целях компенсации тяжести условий труда работникам устанавливаются районные коэффициенты в зависимости от места выполнения работ. При осуществлении выплат для федеральных бюджетных учреждений могут применяться нормативно-правовые акты регионального уровня.</w:t>
      </w:r>
    </w:p>
    <w:p>
      <w:pPr>
        <w:pStyle w:val="TextBody"/>
        <w:rPr/>
      </w:pPr>
      <w:r>
        <w:rPr/>
        <w:t>На основании Классификации основных видов работ и профессий по степени вредности факторов производственной сферы, тяжести и напряженности трудового процесса в организациях лесного хозяйства, утвержденной распоряжением Рослесхоза от 17 ноября 2004 г. № 24, устанавливается доплата в размере 12 и 24 процентов от оклада (должностного оклада) ставки заработной платы работника по соответствующим профессиональным квалификационным группам.</w:t>
      </w:r>
    </w:p>
    <w:p>
      <w:pPr>
        <w:pStyle w:val="TextBody"/>
        <w:rPr/>
      </w:pPr>
      <w:r>
        <w:rPr/>
        <w:t>На основании постановления Правительства Российской Федерации от 20 ноября 2008 г. № 870, устанавливаются с учетом разъяснений Минтруда России от 1 октября 2012, размеры компенсаций в зависимости от класса условий труда (сокращенная продолжительность рабочего времени, минимальная продолжительность ежегодного дополнительного оплачиваемого отпуска, минимальный размер повышения оплаты труда) работникам, занятым на тяжелых работах, работах с вредными и (или) опасными условиями труда, а также условия их предоставления.</w:t>
      </w:r>
    </w:p>
    <w:p>
      <w:pPr>
        <w:pStyle w:val="TextBody"/>
        <w:rPr/>
      </w:pPr>
      <w:r>
        <w:rPr/>
        <w:t>За каждый час работы в ночное время (с 22-00. до 06-00.) работнику выплачивается доплата в размере не менее 40% часовой тарифной ставки (оклада, должностного оклада).</w:t>
      </w:r>
    </w:p>
    <w:p>
      <w:pPr>
        <w:pStyle w:val="TextBody"/>
        <w:rPr/>
      </w:pPr>
      <w:r>
        <w:rPr/>
        <w:t>Минимальный размер заработной платы работников не должен быть ниже прожиточного минимума трудоспособного населения, установленного в соответствующем субъекте Российской Федерации.</w:t>
      </w:r>
    </w:p>
    <w:p>
      <w:pPr>
        <w:pStyle w:val="TextBody"/>
        <w:rPr/>
      </w:pPr>
      <w:r>
        <w:rPr/>
        <w:t>2.3.1. К перечню видов выплат стимулирующего характера в федеральных бюджетных учреждениях относятся:</w:t>
      </w:r>
    </w:p>
    <w:p>
      <w:pPr>
        <w:pStyle w:val="TextBody"/>
        <w:rPr/>
      </w:pPr>
      <w:r>
        <w:rPr/>
        <w:t>а) выплаты за интенсивность и высокие результаты работы;</w:t>
      </w:r>
    </w:p>
    <w:p>
      <w:pPr>
        <w:pStyle w:val="TextBody"/>
        <w:rPr/>
      </w:pPr>
      <w:r>
        <w:rPr/>
        <w:t>б) выплаты за качество выполняемых работ;</w:t>
      </w:r>
    </w:p>
    <w:p>
      <w:pPr>
        <w:pStyle w:val="TextBody"/>
        <w:rPr/>
      </w:pPr>
      <w:r>
        <w:rPr/>
        <w:t>в) выплаты за стаж непрерывной работы, выслугу лет;</w:t>
      </w:r>
    </w:p>
    <w:p>
      <w:pPr>
        <w:pStyle w:val="TextBody"/>
        <w:rPr/>
      </w:pPr>
      <w:r>
        <w:rPr/>
        <w:t>г) премиальные выплаты по итогам работы.</w:t>
      </w:r>
    </w:p>
    <w:p>
      <w:pPr>
        <w:pStyle w:val="TextBody"/>
        <w:rPr/>
      </w:pPr>
      <w:r>
        <w:rPr/>
        <w:t>Работникам выплачивается ежемесячная надбавка за выслугу лет в процентах к минимальному окладу, ставке заработной платы (без учета повышающих коэффициентов).</w:t>
      </w:r>
    </w:p>
    <w:p>
      <w:pPr>
        <w:pStyle w:val="TextBody"/>
        <w:rPr/>
      </w:pPr>
      <w:r>
        <w:rPr/>
        <w:t>Размеры надбавки за выслугу лет при общем стаже работы в организациях лесного хозяйства, дающем право на получение надбавки:</w:t>
      </w:r>
    </w:p>
    <w:p>
      <w:pPr>
        <w:pStyle w:val="TextBody"/>
        <w:numPr>
          <w:ilvl w:val="0"/>
          <w:numId w:val="6"/>
        </w:numPr>
        <w:tabs>
          <w:tab w:val="left" w:pos="0" w:leader="none"/>
        </w:tabs>
        <w:spacing w:before="0" w:after="0"/>
        <w:ind w:left="707" w:hanging="283"/>
        <w:rPr/>
      </w:pPr>
      <w:r>
        <w:rPr/>
        <w:t xml:space="preserve">от 1 года до 3-х лет – 10 процентов; </w:t>
      </w:r>
    </w:p>
    <w:p>
      <w:pPr>
        <w:pStyle w:val="TextBody"/>
        <w:numPr>
          <w:ilvl w:val="0"/>
          <w:numId w:val="6"/>
        </w:numPr>
        <w:tabs>
          <w:tab w:val="left" w:pos="0" w:leader="none"/>
        </w:tabs>
        <w:spacing w:before="0" w:after="0"/>
        <w:ind w:left="707" w:hanging="283"/>
        <w:rPr/>
      </w:pPr>
      <w:r>
        <w:rPr/>
        <w:t xml:space="preserve">от 3-х до 5-ти лет – 15 процентов; </w:t>
      </w:r>
    </w:p>
    <w:p>
      <w:pPr>
        <w:pStyle w:val="TextBody"/>
        <w:numPr>
          <w:ilvl w:val="0"/>
          <w:numId w:val="6"/>
        </w:numPr>
        <w:tabs>
          <w:tab w:val="left" w:pos="0" w:leader="none"/>
        </w:tabs>
        <w:spacing w:before="0" w:after="0"/>
        <w:ind w:left="707" w:hanging="283"/>
        <w:rPr/>
      </w:pPr>
      <w:r>
        <w:rPr/>
        <w:t xml:space="preserve">от 5-ти до 10-ти лет – 20 процентов; </w:t>
      </w:r>
    </w:p>
    <w:p>
      <w:pPr>
        <w:pStyle w:val="TextBody"/>
        <w:numPr>
          <w:ilvl w:val="0"/>
          <w:numId w:val="6"/>
        </w:numPr>
        <w:tabs>
          <w:tab w:val="left" w:pos="0" w:leader="none"/>
        </w:tabs>
        <w:spacing w:before="0" w:after="0"/>
        <w:ind w:left="707" w:hanging="283"/>
        <w:rPr/>
      </w:pPr>
      <w:r>
        <w:rPr/>
        <w:t xml:space="preserve">от 10-ти до 15-ти лет – 25 процентов; </w:t>
      </w:r>
    </w:p>
    <w:p>
      <w:pPr>
        <w:pStyle w:val="TextBody"/>
        <w:numPr>
          <w:ilvl w:val="0"/>
          <w:numId w:val="6"/>
        </w:numPr>
        <w:tabs>
          <w:tab w:val="left" w:pos="0" w:leader="none"/>
        </w:tabs>
        <w:ind w:left="707" w:hanging="283"/>
        <w:rPr/>
      </w:pPr>
      <w:r>
        <w:rPr/>
        <w:t xml:space="preserve">более 15-ти лет – 30 процентов. </w:t>
      </w:r>
    </w:p>
    <w:p>
      <w:pPr>
        <w:pStyle w:val="TextBody"/>
        <w:rPr/>
      </w:pPr>
      <w:r>
        <w:rPr/>
        <w:t>Право на ежемесячное вознаграждение за выслугу лет в указанных размерах возникает у работников по достижении соответствующего минимального стажа работы.</w:t>
      </w:r>
    </w:p>
    <w:p>
      <w:pPr>
        <w:pStyle w:val="TextBody"/>
        <w:rPr/>
      </w:pPr>
      <w:r>
        <w:rPr/>
        <w:t>2.3.2.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w:t>
      </w:r>
    </w:p>
    <w:p>
      <w:pPr>
        <w:pStyle w:val="TextBody"/>
        <w:rPr/>
      </w:pPr>
      <w:r>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pPr>
        <w:pStyle w:val="TextBody"/>
        <w:rPr/>
      </w:pPr>
      <w:r>
        <w:rPr/>
        <w:t>Выплаты стимулирующего характера устанавливаются работнику с учетом критериев, разработанных и утвержденных в каждом федеральном государственном учреждении в установленном порядке, позволяющих оценить результативность и качество его работы.</w:t>
      </w:r>
    </w:p>
    <w:p>
      <w:pPr>
        <w:pStyle w:val="TextBody"/>
        <w:rPr/>
      </w:pPr>
      <w:r>
        <w:rPr/>
        <w:t>При этом на выплаты стимулирующего характера учреждение направляет не менее 30 процентов объема средств на оплату труда, формируемых за счет федерального бюджета.</w:t>
      </w:r>
    </w:p>
    <w:p>
      <w:pPr>
        <w:pStyle w:val="TextBody"/>
        <w:rPr/>
      </w:pPr>
      <w:r>
        <w:rPr/>
        <w:t>2.4. В пожароопасный период при возникновении лесных пожаров работникам ФБУ «Авиалесоохраны», других организаций лесного хозяйства, непосредственно участвующим в тушении лесных пожаров, устанавливаются надбавки к должностным окладам за выполнение особо важного задания и выплачивается премия за успешное выполнение работ по тушению пожара. Размеры надбавок и премий устанавливаются в положениях об оплате труда и коллективных договорах.</w:t>
      </w:r>
    </w:p>
    <w:p>
      <w:pPr>
        <w:pStyle w:val="TextBody"/>
        <w:rPr/>
      </w:pPr>
      <w:r>
        <w:rPr/>
        <w:t xml:space="preserve">2.5. Не допускается внедрение неденежных видов вознаграждения за труд (в том числе выдача продуктов питания, страхование) за счет снижения размеров заработной платы. </w:t>
      </w:r>
    </w:p>
    <w:p>
      <w:pPr>
        <w:pStyle w:val="TextBody"/>
        <w:rPr/>
      </w:pPr>
      <w:r>
        <w:rPr/>
        <w:t>2.6. Работникам организаций и учреждений может выплачиваться материальная помощь. Решение об оказании материальной помощи и ее конкретных размерах принимает руководитель на основании письменного заявления работника в соответствии с утвержденным в организации (учреждении) Положением о порядке оказания материальной помощи.</w:t>
      </w:r>
    </w:p>
    <w:p>
      <w:pPr>
        <w:pStyle w:val="TextBody"/>
        <w:rPr/>
      </w:pPr>
      <w:r>
        <w:rPr/>
        <w:t>2.7. Сроки и формы выплаты заработной платы.</w:t>
      </w:r>
    </w:p>
    <w:p>
      <w:pPr>
        <w:pStyle w:val="TextBody"/>
        <w:rPr/>
      </w:pPr>
      <w:r>
        <w:rPr/>
        <w:t>2.8. Заработная плата работникам федеральных государственных учреждений, федеральных государственных унитарных предприятий, бюджетных учреждений, федеральных бюджетных учреждений, автономных учреждений, выплачивается в денежной форме не реже чем каждые полмесяца в день, установленный коллективным договором, правилами внутреннего распорядка, трудовым договором.</w:t>
      </w:r>
    </w:p>
    <w:p>
      <w:pPr>
        <w:pStyle w:val="TextBody"/>
        <w:rPr/>
      </w:pPr>
      <w:r>
        <w:rPr/>
        <w:t>2.8.1. Выплата заработной платы руководителям организаций и структурных подразделений и их заместителям производится одновременно с выплатой заработной платы всем работающим.</w:t>
      </w:r>
    </w:p>
    <w:p>
      <w:pPr>
        <w:pStyle w:val="TextBody"/>
        <w:rPr/>
      </w:pPr>
      <w:r>
        <w:rPr/>
        <w:t xml:space="preserve">2.8.2.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двухсотой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pPr>
        <w:pStyle w:val="TextBody"/>
        <w:jc w:val="center"/>
        <w:rPr/>
      </w:pPr>
      <w:r>
        <w:rPr/>
        <w:t xml:space="preserve">III. РЕЖИМ РАБОЧЕГО ВРЕМЕНИ И ВРЕМЯ ОТДЫХА </w:t>
      </w:r>
    </w:p>
    <w:p>
      <w:pPr>
        <w:pStyle w:val="TextBody"/>
        <w:rPr/>
      </w:pPr>
      <w:r>
        <w:rPr/>
        <w:t>3.1. Продолжительность рабочего дня устанавливается в соответствии с Трудовым Кодексом Российской Федерации из расчета не более 40 часов в неделю.</w:t>
      </w:r>
    </w:p>
    <w:p>
      <w:pPr>
        <w:pStyle w:val="TextBody"/>
        <w:rPr/>
      </w:pPr>
      <w:r>
        <w:rPr/>
        <w:t>Сокращенная продолжительность рабочего времени устанавливается:</w:t>
      </w:r>
    </w:p>
    <w:p>
      <w:pPr>
        <w:pStyle w:val="TextBody"/>
        <w:numPr>
          <w:ilvl w:val="0"/>
          <w:numId w:val="7"/>
        </w:numPr>
        <w:tabs>
          <w:tab w:val="left" w:pos="0" w:leader="none"/>
        </w:tabs>
        <w:spacing w:before="0" w:after="0"/>
        <w:ind w:left="707" w:hanging="283"/>
        <w:rPr/>
      </w:pPr>
      <w:r>
        <w:rPr/>
        <w:t xml:space="preserve">для работников в возрасте до шестнадцати лет - не более 24 часов в неделю; </w:t>
      </w:r>
    </w:p>
    <w:p>
      <w:pPr>
        <w:pStyle w:val="TextBody"/>
        <w:numPr>
          <w:ilvl w:val="0"/>
          <w:numId w:val="7"/>
        </w:numPr>
        <w:tabs>
          <w:tab w:val="left" w:pos="0" w:leader="none"/>
        </w:tabs>
        <w:spacing w:before="0" w:after="0"/>
        <w:ind w:left="707" w:hanging="283"/>
        <w:rPr/>
      </w:pPr>
      <w:r>
        <w:rPr/>
        <w:t xml:space="preserve">для работников в возрасте от шестнадцати до восемнадцати лет - не более 35 часов в неделю; </w:t>
      </w:r>
    </w:p>
    <w:p>
      <w:pPr>
        <w:pStyle w:val="TextBody"/>
        <w:numPr>
          <w:ilvl w:val="0"/>
          <w:numId w:val="7"/>
        </w:numPr>
        <w:tabs>
          <w:tab w:val="left" w:pos="0" w:leader="none"/>
        </w:tabs>
        <w:spacing w:before="0" w:after="0"/>
        <w:ind w:left="707" w:hanging="283"/>
        <w:rPr/>
      </w:pPr>
      <w:r>
        <w:rPr/>
        <w:t xml:space="preserve">для работников, являющихся инвалидами I или II группы, - не более 35 часов в неделю; </w:t>
      </w:r>
    </w:p>
    <w:p>
      <w:pPr>
        <w:pStyle w:val="TextBody"/>
        <w:numPr>
          <w:ilvl w:val="0"/>
          <w:numId w:val="7"/>
        </w:numPr>
        <w:tabs>
          <w:tab w:val="left" w:pos="0" w:leader="none"/>
        </w:tabs>
        <w:ind w:left="707" w:hanging="283"/>
        <w:rPr/>
      </w:pPr>
      <w:r>
        <w:rPr/>
        <w:t xml:space="preserve">для работников, занятых на работах с вредными и (или) опасными условиями труда, - не более 36 часов в неделю в соответствии со статьей 92 Трудового Кодекса Российской Федерации, в порядке установленном постановлением Правительства Российской Федерации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с учетом разъяснений Минтруда России от 1 октября 2012 года. </w:t>
      </w:r>
    </w:p>
    <w:p>
      <w:pPr>
        <w:pStyle w:val="TextBody"/>
        <w:rPr/>
      </w:pPr>
      <w:r>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статьи 92 Трудового кодекса Российской Федерации для лиц соответствующего возраста.</w:t>
      </w:r>
    </w:p>
    <w:p>
      <w:pPr>
        <w:pStyle w:val="TextBody"/>
        <w:rPr/>
      </w:pPr>
      <w:r>
        <w:rPr/>
        <w:t>Режим рабочего времени и условия труда работников до восемнадцати лет должны соответствовать Санитарно-эпидемиологические правилам и нормативам СанПиН 2.4.6.2553-09 «Санитарно-эпидемиологические требования к безопасности условий труда работников, не достигших 18-летнего возраста» (утвержденного приказом Главного государственного санитарного врача Российской Федерации от 30 сентября 2009 г. № 58).</w:t>
      </w:r>
    </w:p>
    <w:p>
      <w:pPr>
        <w:pStyle w:val="TextBody"/>
        <w:rPr/>
      </w:pPr>
      <w:r>
        <w:rPr/>
        <w:t>3.2. Продолжительность ежегодного основного оплачиваемого отпуска для всех работников организаций, подведомственных Рослесхозу, составляет 28 календарных дней независимо от выполняемой работы и занимаемой должности.</w:t>
      </w:r>
    </w:p>
    <w:p>
      <w:pPr>
        <w:pStyle w:val="TextBody"/>
        <w:rPr/>
      </w:pPr>
      <w:r>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включается.</w:t>
      </w:r>
    </w:p>
    <w:p>
      <w:pPr>
        <w:pStyle w:val="TextBody"/>
        <w:rPr/>
      </w:pPr>
      <w:r>
        <w:rPr/>
        <w:t>3.2.1. Для отдельных категорий работников в установленном законом порядке предоставляются следующие дополнительные отпуска:</w:t>
      </w:r>
    </w:p>
    <w:p>
      <w:pPr>
        <w:pStyle w:val="TextBody"/>
        <w:rPr/>
      </w:pPr>
      <w:r>
        <w:rPr/>
        <w:t>3.2.1.1. Ежегодный дополнительный оплачиваемый отпуск работникам, занятым на работах с вредными и (или) опасными условиями труда.</w:t>
      </w:r>
    </w:p>
    <w:p>
      <w:pPr>
        <w:pStyle w:val="TextBody"/>
        <w:rPr/>
      </w:pPr>
      <w:r>
        <w:rPr/>
        <w:t>Минимальная продолжительность ежегодного дополнительного оплачиваемого отпуска предоставляемого работникам, занятым на работах с вредными и (или) опасными условиями труда, связанных с неблагоприятным воздействием на здоровье человека, вредных физических, химических, биологических и иных факторов, устанавливается согласно постановлению Правительства Российской Федерации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с учетом разъяснений Минтруда России от 1 октября 2012 г. - не менее 7 календарных дней. Конкретная продолжительность ежегодного дополнительного оплачиваемого отпуска, превышающая минимальную, может быть установлена коллективным договором.</w:t>
      </w:r>
    </w:p>
    <w:p>
      <w:pPr>
        <w:pStyle w:val="TextBody"/>
        <w:rPr/>
      </w:pPr>
      <w:r>
        <w:rPr/>
        <w:t>3.2.1.2. Ежегодный дополнительный оплачиваемый отпуск за особый характер работы.</w:t>
      </w:r>
    </w:p>
    <w:p>
      <w:pPr>
        <w:pStyle w:val="TextBody"/>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TextBody"/>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в соответствии с постановлением Правительства Российской Федерации.</w:t>
      </w:r>
    </w:p>
    <w:p>
      <w:pPr>
        <w:pStyle w:val="TextBody"/>
        <w:rPr/>
      </w:pPr>
      <w:r>
        <w:rPr/>
        <w:t>Порядок предоставления ежегодных дополнительных отпусков за особый характер работы регулируется статьей 118 Трудового кодекса Российской Федерации.</w:t>
      </w:r>
    </w:p>
    <w:p>
      <w:pPr>
        <w:pStyle w:val="TextBody"/>
        <w:rPr/>
      </w:pPr>
      <w:r>
        <w:rPr/>
        <w:t>3.2.1.3. Ежегодный дополнительный оплачиваемый отпуск работникам с ненормированным рабочим днем.</w:t>
      </w:r>
    </w:p>
    <w:p>
      <w:pPr>
        <w:pStyle w:val="TextBody"/>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TextBody"/>
        <w:rPr/>
      </w:pPr>
      <w:r>
        <w:rPr/>
        <w:t>Ежегодные дополнительные оплачиваемые отпуска работникам с ненормированным рабочим днем в организациях, финансируемых за счет средств федерального бюджета, предоставляются в соответствии с постановлением Правительства Российской Федерации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pPr>
        <w:pStyle w:val="TextBody"/>
        <w:rPr/>
      </w:pPr>
      <w:r>
        <w:rPr/>
        <w:t>3.2.1.3а Работникам предоставляется дополнительный оплачиваемый отпуск с учетом производственных и финансовых возможностей организации:</w:t>
      </w:r>
    </w:p>
    <w:p>
      <w:pPr>
        <w:pStyle w:val="TextBody"/>
        <w:numPr>
          <w:ilvl w:val="0"/>
          <w:numId w:val="8"/>
        </w:numPr>
        <w:tabs>
          <w:tab w:val="left" w:pos="0" w:leader="none"/>
        </w:tabs>
        <w:spacing w:before="0" w:after="0"/>
        <w:ind w:left="707" w:hanging="283"/>
        <w:rPr/>
      </w:pPr>
      <w:r>
        <w:rPr/>
        <w:t xml:space="preserve">при стаже работы в организации, отрасли от 5 до 10 лет — 3дня; </w:t>
      </w:r>
    </w:p>
    <w:p>
      <w:pPr>
        <w:pStyle w:val="TextBody"/>
        <w:numPr>
          <w:ilvl w:val="0"/>
          <w:numId w:val="8"/>
        </w:numPr>
        <w:tabs>
          <w:tab w:val="left" w:pos="0" w:leader="none"/>
        </w:tabs>
        <w:spacing w:before="0" w:after="0"/>
        <w:ind w:left="707" w:hanging="283"/>
        <w:rPr/>
      </w:pPr>
      <w:r>
        <w:rPr/>
        <w:t xml:space="preserve">при стаже работы в организации, отрасли от 10 до 15 лет — 5дней; </w:t>
      </w:r>
    </w:p>
    <w:p>
      <w:pPr>
        <w:pStyle w:val="TextBody"/>
        <w:numPr>
          <w:ilvl w:val="0"/>
          <w:numId w:val="8"/>
        </w:numPr>
        <w:tabs>
          <w:tab w:val="left" w:pos="0" w:leader="none"/>
        </w:tabs>
        <w:ind w:left="707" w:hanging="283"/>
        <w:rPr/>
      </w:pPr>
      <w:r>
        <w:rPr/>
        <w:t xml:space="preserve">при стаже работы в организации, отрасли от 15 и более — 7дней. </w:t>
      </w:r>
    </w:p>
    <w:p>
      <w:pPr>
        <w:pStyle w:val="TextBody"/>
        <w:rPr/>
      </w:pPr>
      <w:r>
        <w:rPr/>
        <w:t>3.2.1.4. Ежегодный дополнительный оплачиваемый отпуск за работу в районах Крайнего Севера и приравненных к ним местностях.</w:t>
      </w:r>
    </w:p>
    <w:p>
      <w:pPr>
        <w:pStyle w:val="TextBody"/>
        <w:rPr/>
      </w:pPr>
      <w:r>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лицам, работающим в местностях, приравненных к районам Крайнего Севера, - 16 календарных дней, в остальных районах Севера (кроме Крайнего Севера и приравненных к ним местностей), где установлены районный коэффициент и процентная надбавка к заработной плате, в размере 8 календарных дней.</w:t>
      </w:r>
    </w:p>
    <w:p>
      <w:pPr>
        <w:pStyle w:val="TextBody"/>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TextBody"/>
        <w:rPr/>
      </w:pPr>
      <w:r>
        <w:rP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финансируемых из федерального бюджета) стоимости проезда в пределах Российской Федерации к месту использования отпуска и обратно любым видом транспорта (за исключением такси), в том числе личным, а также оплату стоимости провоза багажа весом до 30 килограммов. Право на компенсации указанных расходов возникает у работника с правом получения ежегодного оплачиваемого отпуска за первый год работы в данной организации.</w:t>
      </w:r>
    </w:p>
    <w:p>
      <w:pPr>
        <w:pStyle w:val="TextBody"/>
        <w:rPr/>
      </w:pPr>
      <w:r>
        <w:rPr/>
        <w:t>3.2.1.5. Работникам предоставляются также другие отпуска, предусмотренные федеральным законодательством.</w:t>
      </w:r>
    </w:p>
    <w:p>
      <w:pPr>
        <w:pStyle w:val="TextBody"/>
        <w:rPr/>
      </w:pPr>
      <w:r>
        <w:rPr/>
        <w:t>Организации с учетом своих производственных и финансовых возможностей могут самостоятельно устанавливать другие дополнительные оплачиваемые отпуска для работников, в том числе и по семейным обстоятельствам,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 за счет собственных внебюджетных средств.</w:t>
      </w:r>
    </w:p>
    <w:p>
      <w:pPr>
        <w:pStyle w:val="TextBody"/>
        <w:rPr/>
      </w:pPr>
      <w:r>
        <w:rPr/>
        <w:t>3.2.1.6.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pPr>
        <w:pStyle w:val="TextBody"/>
        <w:rPr/>
      </w:pPr>
      <w:r>
        <w:rPr/>
        <w:t xml:space="preserve">Право на ежегодный оплачиваемый отпуск за первый год работы возникает у работника по истечении 6 месяцев его непрерывной работы в данной организации. По соглашению сторон оплачиваемый отпуск может быть предоставлен и до истечения 6 месяцев. </w:t>
      </w:r>
    </w:p>
    <w:p>
      <w:pPr>
        <w:pStyle w:val="TextBody"/>
        <w:jc w:val="center"/>
        <w:rPr/>
      </w:pPr>
      <w:r>
        <w:rPr/>
        <w:t xml:space="preserve">IV. СОЦИАЛЬНЫЕ ГАРАНТИИ И ЛЬГОТЫ </w:t>
      </w:r>
    </w:p>
    <w:p>
      <w:pPr>
        <w:pStyle w:val="TextBody"/>
        <w:rPr/>
      </w:pPr>
      <w:r>
        <w:rPr/>
        <w:t>4.1. В целях повышения социальной защищенности работников, закрепления кадров, привлекательности труда в лесном хозяйстве для молодежи работодатель при наличии финансовых средств может устанавливать дополнительные льготы:</w:t>
      </w:r>
    </w:p>
    <w:p>
      <w:pPr>
        <w:pStyle w:val="TextBody"/>
        <w:rPr/>
      </w:pPr>
      <w:r>
        <w:rPr/>
        <w:t>4.1.1. Для отопления жилых помещений работников, а также лиц, которые перешли с работы в лесной промышленности и в лесном хозяйстве на пенсию по инвалидности (независимо от стажа работы) или на пенсию по старости (при наличии общего стажа работы в лесной промышленности и лесном хозяйстве не менее 10 лет), и семьям работников, умерших в результате несчастного случая при исполнении трудовых обязанностей, отпуск отходов древесины, валежника производить бесплатно, а дров - на льготных условиях по нормам, установленным законодательством соответствующего субъекта Российской Федерации или органа местного самоуправления.</w:t>
      </w:r>
    </w:p>
    <w:p>
      <w:pPr>
        <w:pStyle w:val="TextBody"/>
        <w:rPr/>
      </w:pPr>
      <w:r>
        <w:rPr/>
        <w:t>4.1.2. В случае ухода работника на пенсию (при стаже работы в лесном хозяйстве не менее 10 лет и проживании в пределах административно-территориальной границы предприятия) оставлять в его пользовании служебное помещение, в котором работник проживал, или предоставлять равнозначную замену. В случае смерти работника до выхода на пенсию в том же порядке оставлять жилье его семье.</w:t>
      </w:r>
    </w:p>
    <w:p>
      <w:pPr>
        <w:pStyle w:val="TextBody"/>
        <w:rPr/>
      </w:pPr>
      <w:r>
        <w:rPr/>
        <w:t>4.1.3. Выплачивать единовременное вознаграждение при увольнении работников в связи с уходом на пенсию (либо по старости, либо по инвалидности, либо по выслуге лет). Конкретные размеры вознаграждения устанавливаются при заключении коллективного договора в зависимости от стажа работы на предприятии отрасли.</w:t>
      </w:r>
    </w:p>
    <w:p>
      <w:pPr>
        <w:pStyle w:val="TextBody"/>
        <w:rPr/>
      </w:pPr>
      <w:r>
        <w:rPr/>
        <w:t>4.1.4. Работникам, которым присвоено звание «Заслуженный лесовод Российской Федерации», «Заслуженный экономист Российской Федерации» и другие почетные звания Российской Федерации, устанавливать надбавки в размере 30 процентов минимального оклада по соответствующим профессиональным квалификационным группам.</w:t>
      </w:r>
    </w:p>
    <w:p>
      <w:pPr>
        <w:pStyle w:val="TextBody"/>
        <w:rPr/>
      </w:pPr>
      <w:r>
        <w:rPr/>
        <w:t>Работникам, имеющим ученую степень, но не имеющим права на доплату за ученую степень, устанавливать надбавки 50 процентов минимального оклада по соответствующим профессиональным квалификационным группам.</w:t>
      </w:r>
    </w:p>
    <w:p>
      <w:pPr>
        <w:pStyle w:val="TextBody"/>
        <w:rPr/>
      </w:pPr>
      <w:r>
        <w:rPr/>
        <w:t>При наличии у работника двух оснований (наличия почетного звания и ученой степени) надбавка устанавливается по одному из оснований.</w:t>
      </w:r>
    </w:p>
    <w:p>
      <w:pPr>
        <w:pStyle w:val="TextBody"/>
        <w:rPr/>
      </w:pPr>
      <w:r>
        <w:rPr/>
        <w:t>4.1.5. Выплачивать по итогам работы организации за год работникам вознаграждение на условиях и в размерах, определенных в положении об оплате труда и коллективном договоре.</w:t>
      </w:r>
    </w:p>
    <w:p>
      <w:pPr>
        <w:pStyle w:val="TextBody"/>
        <w:rPr/>
      </w:pPr>
      <w:r>
        <w:rPr/>
        <w:t>4.1.6. Возмещать работникам расходы по временному найму жилья, кроме стоимости коммунальных услуг.</w:t>
      </w:r>
    </w:p>
    <w:p>
      <w:pPr>
        <w:pStyle w:val="TextBody"/>
        <w:rPr/>
      </w:pPr>
      <w:r>
        <w:rPr/>
        <w:t>4.1.7. Предусматривать улучшение условий жизни инвалидов и участников войны, ветеранов труда, одиноких престарелых граждан, семей погибших воинов и работников лесного хозяйства, погибших при исполнении служебных обязанностей.</w:t>
      </w:r>
    </w:p>
    <w:p>
      <w:pPr>
        <w:pStyle w:val="TextBody"/>
        <w:rPr/>
      </w:pPr>
      <w:r>
        <w:rPr/>
        <w:t>4.1.8. Выплачивать на условиях, определенных коллективным договором, беспроцентные ссуды молодежи (до 35 лет) для постройки (покупки) жилья, для обзаведения домашним хозяйством.</w:t>
      </w:r>
    </w:p>
    <w:p>
      <w:pPr>
        <w:pStyle w:val="TextBody"/>
        <w:rPr/>
      </w:pPr>
      <w:r>
        <w:rPr/>
        <w:t>4.1.9. Полностью или частично компенсировать расходы на лечение, протезирование зубов (за исключением протезирования зубов из драгоценных металлов и металлокерамики) и другие виды медицинской помощи.</w:t>
      </w:r>
    </w:p>
    <w:p>
      <w:pPr>
        <w:pStyle w:val="TextBody"/>
        <w:rPr/>
      </w:pPr>
      <w:r>
        <w:rPr/>
        <w:t>Оплачивать расходы на проезд (туда и обратно) в случае заболевания, при котором необходимо проведение операции, лечение и медицинское обследование вне постоянного места жительства, а также полностью или частично расходы, связанные с лечением и приобретением лекарств. Условия и размеры оплаты и компенсации определяются в коллективном договоре.</w:t>
      </w:r>
    </w:p>
    <w:p>
      <w:pPr>
        <w:pStyle w:val="TextBody"/>
        <w:rPr/>
      </w:pPr>
      <w:r>
        <w:rPr/>
        <w:t>4.1.10. Компенсировать расходы на санаторно-курортное лечение, отдых детей, лечебное питание по путевкам работникам в размерах не менее 50 процентов, а для проживающих в районах, подвергшихся радиоактивному загрязнению, в размерах 100 процентов их стоимости. На условиях, определенных коллективным договором, предоставлять ссуду работникам на срок не менее года на приобретение санаторно-курортных путевок.</w:t>
      </w:r>
    </w:p>
    <w:p>
      <w:pPr>
        <w:pStyle w:val="TextBody"/>
        <w:rPr/>
      </w:pPr>
      <w:r>
        <w:rPr/>
        <w:t>4.1.11. Выплачивать при уходе работников в отпуск за счет средств организаций, в пределах фонда оплаты труда материальную помощь в порядке и размерах, установленных коллективным договором.</w:t>
      </w:r>
    </w:p>
    <w:p>
      <w:pPr>
        <w:pStyle w:val="TextBody"/>
        <w:rPr/>
      </w:pPr>
      <w:r>
        <w:rPr/>
        <w:t>4.2. При заключении коллективных договоров рекомендуется рассмотреть вопрос о заключении договоров на дополнительное пенсионное обеспечение с негосударственными пенсионными фондами.</w:t>
      </w:r>
    </w:p>
    <w:p>
      <w:pPr>
        <w:pStyle w:val="TextBody"/>
        <w:rPr/>
      </w:pPr>
      <w:r>
        <w:rPr/>
        <w:t xml:space="preserve">4.3. Обеспечивать бесплатным питанием экипажи воздушных судов, участвующих в обнаружении и тушении лесных пожаров, лесопатологических обследованиях в порядке, предусмотренном приказом Минтранса России от 30 сентября 2002 г. № 122 «О порядке обеспечения питанием экипажей морских, речных и воздушных судов" и Указаниями Министерства гражданской авиации СССР от 30 августа 1989 года № 447/У «О порядке обеспечения экипажей воздушных судов питанием в дни полетов». </w:t>
      </w:r>
    </w:p>
    <w:p>
      <w:pPr>
        <w:pStyle w:val="TextBody"/>
        <w:rPr/>
      </w:pPr>
      <w:r>
        <w:rPr/>
        <w:t>4.4. Работникам, направляемым на лесохозяйственные работы, и работникам баз авиационной охраны лесов в пожароопасный период в случаях, когда они не имеют возможности возвратиться к месту постоянного жительства, взамен суточных выплачиваются надбавки к заработной плате в размере 1,5 процентов месячной тарифной ставки в сутки, но не менее 50 процентов, установленного законодательством или на предприятии размера суточных.</w:t>
      </w:r>
    </w:p>
    <w:p>
      <w:pPr>
        <w:pStyle w:val="TextBody"/>
        <w:rPr/>
      </w:pPr>
      <w:r>
        <w:rPr/>
        <w:t>Размеры выплат полевого довольствия работникам, проводящим лесоустроительные обследования, устанавливаются кратно к норме суточных расходов при оплате служебных командировок:</w:t>
      </w:r>
    </w:p>
    <w:p>
      <w:pPr>
        <w:pStyle w:val="TextBody"/>
        <w:numPr>
          <w:ilvl w:val="0"/>
          <w:numId w:val="9"/>
        </w:numPr>
        <w:tabs>
          <w:tab w:val="left" w:pos="0" w:leader="none"/>
        </w:tabs>
        <w:spacing w:before="0" w:after="0"/>
        <w:ind w:left="707" w:hanging="283"/>
        <w:rPr/>
      </w:pPr>
      <w:r>
        <w:rPr/>
        <w:t xml:space="preserve">при работе на объектах полевых работ, расположенных в районах Крайнего Севера и приравненных к ним местностях, а также в Хабаровском и Приморском краях и Амурской области, - 2,0; </w:t>
      </w:r>
    </w:p>
    <w:p>
      <w:pPr>
        <w:pStyle w:val="TextBody"/>
        <w:numPr>
          <w:ilvl w:val="0"/>
          <w:numId w:val="9"/>
        </w:numPr>
        <w:tabs>
          <w:tab w:val="left" w:pos="0" w:leader="none"/>
        </w:tabs>
        <w:ind w:left="707" w:hanging="283"/>
        <w:rPr/>
      </w:pPr>
      <w:r>
        <w:rPr/>
        <w:t xml:space="preserve">при работе на объекте полевых работ, расположенных в других районах, - 1,5. </w:t>
      </w:r>
    </w:p>
    <w:p>
      <w:pPr>
        <w:pStyle w:val="TextBody"/>
        <w:rPr/>
      </w:pPr>
      <w:r>
        <w:rPr/>
        <w:t>Возмещение расходов по найму жилья при проведении полевых лесоустроительных работ устанавливается постановлением Правительства Российской Федерации от 02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pPr>
        <w:pStyle w:val="TextBody"/>
        <w:rPr/>
      </w:pPr>
      <w:r>
        <w:rPr/>
        <w:t>4.5. Работающим женщинам предоставляются следующие льготы:</w:t>
      </w:r>
    </w:p>
    <w:p>
      <w:pPr>
        <w:pStyle w:val="TextBody"/>
        <w:numPr>
          <w:ilvl w:val="0"/>
          <w:numId w:val="10"/>
        </w:numPr>
        <w:tabs>
          <w:tab w:val="left" w:pos="0" w:leader="none"/>
        </w:tabs>
        <w:spacing w:before="0" w:after="0"/>
        <w:ind w:left="707" w:hanging="283"/>
        <w:rPr/>
      </w:pPr>
      <w:r>
        <w:rPr/>
        <w:t xml:space="preserve">возможность проведения необходимого медицинского обследования, лечения, получения медицинских консультаций в рабочее время (по согласованию с непосредственным руководителем работника); </w:t>
      </w:r>
    </w:p>
    <w:p>
      <w:pPr>
        <w:pStyle w:val="TextBody"/>
        <w:numPr>
          <w:ilvl w:val="0"/>
          <w:numId w:val="10"/>
        </w:numPr>
        <w:tabs>
          <w:tab w:val="left" w:pos="0" w:leader="none"/>
        </w:tabs>
        <w:spacing w:before="0" w:after="0"/>
        <w:ind w:left="707" w:hanging="283"/>
        <w:rPr/>
      </w:pPr>
      <w:r>
        <w:rPr/>
        <w:t xml:space="preserve">беременным женщинам при уходе в декретный отпуск выплачивается единовременная стоимость приобретения медикаментов и витаминных препаратов в размере, предусмотренном в коллективном договоре; </w:t>
      </w:r>
    </w:p>
    <w:p>
      <w:pPr>
        <w:pStyle w:val="TextBody"/>
        <w:numPr>
          <w:ilvl w:val="0"/>
          <w:numId w:val="10"/>
        </w:numPr>
        <w:tabs>
          <w:tab w:val="left" w:pos="0" w:leader="none"/>
        </w:tabs>
        <w:ind w:left="707" w:hanging="283"/>
        <w:rPr/>
      </w:pPr>
      <w:r>
        <w:rPr/>
        <w:t xml:space="preserve">при рождении ребенка женщине, усыновлении женщине или мужчине выплачивается единовременное пособие в размере, предусмотренном в коллективном договоре. </w:t>
      </w:r>
    </w:p>
    <w:p>
      <w:pPr>
        <w:pStyle w:val="TextBody"/>
        <w:rPr/>
      </w:pPr>
      <w:r>
        <w:rPr/>
        <w:t>4.6. Работникам, имеющим детей (одному из родителей, работающему в организации лесного хозяйства) предоставляются следующие льготы:</w:t>
      </w:r>
    </w:p>
    <w:p>
      <w:pPr>
        <w:pStyle w:val="TextBody"/>
        <w:numPr>
          <w:ilvl w:val="0"/>
          <w:numId w:val="11"/>
        </w:numPr>
        <w:tabs>
          <w:tab w:val="left" w:pos="0" w:leader="none"/>
        </w:tabs>
        <w:spacing w:before="0" w:after="0"/>
        <w:ind w:left="707" w:hanging="283"/>
        <w:rPr/>
      </w:pPr>
      <w:r>
        <w:rPr/>
        <w:t xml:space="preserve">в День знаний (1сентября) работнику, ребенок которого обучается в младших классах, предоставляется дополнительный день отдыха с сохранением заработной платы; </w:t>
      </w:r>
    </w:p>
    <w:p>
      <w:pPr>
        <w:pStyle w:val="TextBody"/>
        <w:numPr>
          <w:ilvl w:val="0"/>
          <w:numId w:val="11"/>
        </w:numPr>
        <w:tabs>
          <w:tab w:val="left" w:pos="0" w:leader="none"/>
        </w:tabs>
        <w:spacing w:before="0" w:after="0"/>
        <w:ind w:left="707" w:hanging="283"/>
        <w:rPr/>
      </w:pPr>
      <w:r>
        <w:rPr/>
        <w:t xml:space="preserve">полностью или частично компенсируется стоимость содержания детей в детских дошкольных и лечебно-оздоровительных учреждениях, затраты на приобретение путевок в оздоровительные лагеря детям до 16 лет включительно; </w:t>
      </w:r>
    </w:p>
    <w:p>
      <w:pPr>
        <w:pStyle w:val="TextBody"/>
        <w:numPr>
          <w:ilvl w:val="0"/>
          <w:numId w:val="11"/>
        </w:numPr>
        <w:tabs>
          <w:tab w:val="left" w:pos="0" w:leader="none"/>
        </w:tabs>
        <w:ind w:left="707" w:hanging="283"/>
        <w:rPr/>
      </w:pPr>
      <w:r>
        <w:rPr/>
        <w:t xml:space="preserve">дети до 14 лет включительно обеспечиваются бесплатными билетами на новогодние праздничные представления и новогодними подарками. </w:t>
      </w:r>
    </w:p>
    <w:p>
      <w:pPr>
        <w:pStyle w:val="TextBody"/>
        <w:rPr/>
      </w:pPr>
      <w:r>
        <w:rPr/>
        <w:t xml:space="preserve">V. ОХРАНА ТРУДА И ЗДОРОВЬЯ </w:t>
      </w:r>
    </w:p>
    <w:p>
      <w:pPr>
        <w:pStyle w:val="TextBody"/>
        <w:rPr/>
      </w:pPr>
      <w:r>
        <w:rPr/>
        <w:t xml:space="preserve">Работодатели: </w:t>
      </w:r>
    </w:p>
    <w:p>
      <w:pPr>
        <w:pStyle w:val="TextBody"/>
        <w:rPr/>
      </w:pPr>
      <w:r>
        <w:rPr/>
        <w:t>5.1. Обеспечивают приоритет жизни и здоровья работников по отношению к результатам производственной деятельности. Проводят в установленные сроки аттестацию рабочих мест по условиям труда с последующей сертификацией работ по охране труда в организации. В состав комиссии по аттестации рабочих мест включается представитель профсоюзной организации.</w:t>
      </w:r>
    </w:p>
    <w:p>
      <w:pPr>
        <w:pStyle w:val="TextBody"/>
        <w:rPr/>
      </w:pPr>
      <w:r>
        <w:rPr/>
        <w:t>5.2. Финансируют научно-исследовательские и опытно-конструкторские работы по улучшению условий, охраны труда и окружающей среды за счет добровольных взносов организаций и физических лиц.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 (работ, услуг). Работник не несет расходов на финансирование мероприятий по улучшению условий и охраны труда.</w:t>
      </w:r>
    </w:p>
    <w:p>
      <w:pPr>
        <w:pStyle w:val="TextBody"/>
        <w:rPr/>
      </w:pPr>
      <w:r>
        <w:rPr/>
        <w:t>5.3. Принимают меры по созданию и укреплению службы охраны труда в организациях в соответствии с действующим законодательством. При численности работающих 50 человек и более вводят в штат специалиста по охране труда.</w:t>
      </w:r>
    </w:p>
    <w:p>
      <w:pPr>
        <w:pStyle w:val="TextBody"/>
        <w:rPr/>
      </w:pPr>
      <w:r>
        <w:rPr/>
        <w:t>5.4. Разрабатывают перспективную программу мероприятий по улучшению условий и охраны труда для работников лесного хозяйства на 2013-2015 годы и обеспечивают контроль за ее выполнением.</w:t>
      </w:r>
    </w:p>
    <w:p>
      <w:pPr>
        <w:pStyle w:val="TextBody"/>
        <w:rPr/>
      </w:pPr>
      <w:r>
        <w:rPr/>
        <w:t xml:space="preserve">5.5.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 </w:t>
      </w:r>
    </w:p>
    <w:p>
      <w:pPr>
        <w:pStyle w:val="TextBody"/>
        <w:rPr/>
      </w:pPr>
      <w:r>
        <w:rPr/>
        <w:t>5.6. Информируют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pPr>
        <w:pStyle w:val="TextBody"/>
        <w:rPr/>
      </w:pPr>
      <w:r>
        <w:rPr/>
        <w:t>5.7. Совместно с профсоюзной организацией (ежегодно) проводят анализ производственного травматизма, производственной заболеваемости, состояния условий и охраны труда и принимают меры для снижения травматизма и улучшения условий труда в соответствии с требованиями действующего законодательства.</w:t>
      </w:r>
    </w:p>
    <w:p>
      <w:pPr>
        <w:pStyle w:val="TextBody"/>
        <w:rPr/>
      </w:pPr>
      <w:r>
        <w:rPr/>
        <w:t>5.8. Обеспечивают работающих сертифицированной спецодеждой, спецобувью, средствами индивидуальной защиты, смывающими и обезвреживающими средствами в соответствии с Приказом Минздравсоцразвития России от 1 июня 2009 г. № 290н «Об утверждении Межотраслевых правил обеспечения работников специальной обувью и другими средствами индивидуальной защиты». По желанию работников при их увольнении или выходе на пенсию форменную одежду продают по остаточной стоимости или передают бесплатно на условиях коллективного договора.</w:t>
      </w:r>
    </w:p>
    <w:p>
      <w:pPr>
        <w:pStyle w:val="TextBody"/>
        <w:rPr/>
      </w:pPr>
      <w:r>
        <w:rPr/>
        <w:t>5.9. Обеспечивают работающих молоком или другими равноценными пищевыми продуктами в соответствии с действующим законодательством.</w:t>
      </w:r>
    </w:p>
    <w:p>
      <w:pPr>
        <w:pStyle w:val="TextBody"/>
        <w:rPr/>
      </w:pPr>
      <w:r>
        <w:rPr/>
        <w:t>5.10. Проводят расследование несчастных случаев на производстве и случаев профессиональных заболеваний во взаимодействии с государственными инспекциями труда в субъекте Российской Федерации, органами местного самоуправления и соответствующими органами профсоюза.</w:t>
      </w:r>
    </w:p>
    <w:p>
      <w:pPr>
        <w:pStyle w:val="TextBody"/>
        <w:rPr/>
      </w:pPr>
      <w:r>
        <w:rPr/>
        <w:t>5.11.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в его интересах.</w:t>
      </w:r>
    </w:p>
    <w:p>
      <w:pPr>
        <w:pStyle w:val="TextBody"/>
        <w:rPr/>
      </w:pPr>
      <w:r>
        <w:rPr/>
        <w:t>5.12. Направляют информацию в соответствующий отраслевой профсоюзный орган о групповых несчастных случаях, о тяжелых несчастных случаях и случаях со смертельным исходом, с рассмотрением и анализом в дальнейшем происшедшего на совместных заседаниях представителей Работодателя с соответствующими профсоюзными органами.</w:t>
      </w:r>
    </w:p>
    <w:p>
      <w:pPr>
        <w:pStyle w:val="TextBody"/>
        <w:rPr/>
      </w:pPr>
      <w:r>
        <w:rPr/>
        <w:t>5.13. Выплачивают за счет средств организации в случае гибели работника на производстве членам семьи погибшего единовременное пособие в размере годового заработка.</w:t>
      </w:r>
    </w:p>
    <w:p>
      <w:pPr>
        <w:pStyle w:val="TextBody"/>
        <w:rPr/>
      </w:pPr>
      <w:r>
        <w:rPr/>
        <w:t>5.14. Выплачивают за счет средств организации, сверх установленного законодательством Российской Федерации, при стойкой утрате трудоспособности в результате полученного трудового увечья или профессионального заболевания единовременное пособие в следующих размерах:</w:t>
      </w:r>
    </w:p>
    <w:p>
      <w:pPr>
        <w:pStyle w:val="TextBody"/>
        <w:numPr>
          <w:ilvl w:val="0"/>
          <w:numId w:val="12"/>
        </w:numPr>
        <w:tabs>
          <w:tab w:val="left" w:pos="0" w:leader="none"/>
        </w:tabs>
        <w:spacing w:before="0" w:after="0"/>
        <w:ind w:left="707" w:hanging="283"/>
        <w:rPr/>
      </w:pPr>
      <w:r>
        <w:rPr/>
        <w:t xml:space="preserve">инвалидам 1 группы в размере годового заработка. </w:t>
      </w:r>
    </w:p>
    <w:p>
      <w:pPr>
        <w:pStyle w:val="TextBody"/>
        <w:numPr>
          <w:ilvl w:val="0"/>
          <w:numId w:val="12"/>
        </w:numPr>
        <w:tabs>
          <w:tab w:val="left" w:pos="0" w:leader="none"/>
        </w:tabs>
        <w:spacing w:before="0" w:after="0"/>
        <w:ind w:left="707" w:hanging="283"/>
        <w:rPr/>
      </w:pPr>
      <w:r>
        <w:rPr/>
        <w:t xml:space="preserve">инвалидам II группы в размере 1/2 годового заработка. </w:t>
      </w:r>
    </w:p>
    <w:p>
      <w:pPr>
        <w:pStyle w:val="TextBody"/>
        <w:numPr>
          <w:ilvl w:val="0"/>
          <w:numId w:val="12"/>
        </w:numPr>
        <w:tabs>
          <w:tab w:val="left" w:pos="0" w:leader="none"/>
        </w:tabs>
        <w:ind w:left="707" w:hanging="283"/>
        <w:rPr/>
      </w:pPr>
      <w:r>
        <w:rPr/>
        <w:t xml:space="preserve">инвалидам III группы в размере 1/3 годового заработка. </w:t>
      </w:r>
    </w:p>
    <w:p>
      <w:pPr>
        <w:pStyle w:val="TextBody"/>
        <w:rPr/>
      </w:pPr>
      <w:r>
        <w:rPr/>
        <w:t>Лицам, не являющимся инвалидами, но имеющим стойкую утрату трудоспособности, единовременное пособие выплачивается в размерах, равных выплатам инвалидам III группы.</w:t>
      </w:r>
    </w:p>
    <w:p>
      <w:pPr>
        <w:pStyle w:val="TextBody"/>
        <w:rPr/>
      </w:pPr>
      <w:r>
        <w:rPr/>
        <w:t>5.15. Возмещают работникам, получившим травму на производстве и имеющим стойкую утрату трудоспособности, моральный вред за счет средств организации. Размер возмещения морального вреда устанавливается по соглашению сторон.</w:t>
      </w:r>
    </w:p>
    <w:p>
      <w:pPr>
        <w:pStyle w:val="TextBody"/>
        <w:rPr/>
      </w:pPr>
      <w:r>
        <w:rPr/>
        <w:t>В случаях гибели работника выплаты возмещения морального вреда производятся семье погибшего.</w:t>
      </w:r>
    </w:p>
    <w:p>
      <w:pPr>
        <w:pStyle w:val="TextBody"/>
        <w:rPr/>
      </w:pPr>
      <w:r>
        <w:rPr/>
        <w:t>5.16. Заключают договоры: об обязательном страховании работников организаций от несчастных случаев на производстве и профессиональных заболеваний; дополнительного страхования летного состава баз авиационной охраны лесов, работников, занятых на охране и защите лесов от пожаров и самовольных рубок, от клещевого энцефалита в размерах, определенных коллективным договором.</w:t>
      </w:r>
    </w:p>
    <w:p>
      <w:pPr>
        <w:pStyle w:val="TextBody"/>
        <w:rPr/>
      </w:pPr>
      <w:r>
        <w:rPr/>
        <w:t>Оплата страхования осуществляется за счет собственных средств организации.</w:t>
      </w:r>
    </w:p>
    <w:p>
      <w:pPr>
        <w:pStyle w:val="TextBody"/>
        <w:rPr/>
      </w:pPr>
      <w:r>
        <w:rPr/>
        <w:t>5.17. Беспрепятственно допускают в организации лесного хозяйства инспекторов труда и других представителей Профсоюза, оказывают им помощь в выполнении их функциональных обязанностей.</w:t>
      </w:r>
    </w:p>
    <w:p>
      <w:pPr>
        <w:pStyle w:val="TextBody"/>
        <w:rPr/>
      </w:pPr>
      <w:r>
        <w:rPr/>
        <w:t>5.18. Совместно с профсоюзами создают на паритетных началах комиссии по охране труда, решения которых являются обязательными для работодателя.</w:t>
      </w:r>
    </w:p>
    <w:p>
      <w:pPr>
        <w:pStyle w:val="TextBody"/>
        <w:rPr/>
      </w:pPr>
      <w:r>
        <w:rPr/>
        <w:t>5.19. Создают необходимые условия для выполнения уполномоченными (доверенными) лицами Профсоюза по охране труда общественных обязанностей, обеспечивают их нормативно - технической документацией, методической литературой, средствами связи.</w:t>
      </w:r>
    </w:p>
    <w:p>
      <w:pPr>
        <w:pStyle w:val="TextBody"/>
        <w:rPr/>
      </w:pPr>
      <w:r>
        <w:rPr/>
        <w:t>5.20. Представляют уполномоченными (доверенными) лицами Профсоюза по охране труда оплачиваемое время (не менее 2 часов в неделю) для выполнения общественных обязанностей по контролю за состоянием условий и охраны труда. Увольнение уполномоченного (доверенного) лица Профсоюза по охране труда по инициативе работодателя допускается по согласованию с профсоюзным комитетом.</w:t>
      </w:r>
    </w:p>
    <w:p>
      <w:pPr>
        <w:pStyle w:val="TextBody"/>
        <w:rPr/>
      </w:pPr>
      <w:r>
        <w:rPr/>
        <w:t>5.21. Проводят совместно с профсоюзными органами ежегодные конкурсы на лучшее уполномоченное (доверенное) лицо Профсоюза по охране труда, лучшее подразделение, лучшую организацию соответствующего уровня, осуществляют необходимое финансирование организации конкурса и поощрение победителей.</w:t>
      </w:r>
    </w:p>
    <w:p>
      <w:pPr>
        <w:pStyle w:val="TextBody"/>
        <w:rPr/>
      </w:pPr>
      <w:r>
        <w:rPr/>
        <w:t xml:space="preserve">5.22. Организуют обучение по охране труда и проверку знания требований охраны труда в организациях отрасли в соответствии с действующими нормативными правовыми актами. </w:t>
      </w:r>
    </w:p>
    <w:p>
      <w:pPr>
        <w:pStyle w:val="TextBody"/>
        <w:jc w:val="center"/>
        <w:rPr/>
      </w:pPr>
      <w:r>
        <w:rPr/>
        <w:t xml:space="preserve">VI. ГАРАНТИИ ЗАНЯТОСТИ </w:t>
      </w:r>
    </w:p>
    <w:p>
      <w:pPr>
        <w:pStyle w:val="TextBody"/>
        <w:rPr/>
      </w:pPr>
      <w:r>
        <w:rPr/>
        <w:t xml:space="preserve">Работодатели обязуются: </w:t>
      </w:r>
    </w:p>
    <w:p>
      <w:pPr>
        <w:pStyle w:val="TextBody"/>
        <w:rPr/>
      </w:pPr>
      <w:r>
        <w:rPr/>
        <w:t>6.1. Обеспечивать:</w:t>
      </w:r>
    </w:p>
    <w:p>
      <w:pPr>
        <w:pStyle w:val="TextBody"/>
        <w:numPr>
          <w:ilvl w:val="0"/>
          <w:numId w:val="13"/>
        </w:numPr>
        <w:tabs>
          <w:tab w:val="left" w:pos="0" w:leader="none"/>
        </w:tabs>
        <w:spacing w:before="0" w:after="0"/>
        <w:ind w:left="707" w:hanging="283"/>
        <w:rPr/>
      </w:pPr>
      <w:r>
        <w:rPr/>
        <w:t xml:space="preserve">сохранение и рациональное использование профессионального потенциала работников; </w:t>
      </w:r>
    </w:p>
    <w:p>
      <w:pPr>
        <w:pStyle w:val="TextBody"/>
        <w:numPr>
          <w:ilvl w:val="0"/>
          <w:numId w:val="13"/>
        </w:numPr>
        <w:tabs>
          <w:tab w:val="left" w:pos="0" w:leader="none"/>
        </w:tabs>
        <w:spacing w:before="0" w:after="0"/>
        <w:ind w:left="707" w:hanging="283"/>
        <w:rPr/>
      </w:pPr>
      <w:r>
        <w:rPr/>
        <w:t xml:space="preserve">профессиональное обучение (профессиональную подготовку, переподготовку, повышение квалификации, освоение смежных профессий и др.) высвобождаемых работников до наступления срока расторжения трудового договора; </w:t>
      </w:r>
    </w:p>
    <w:p>
      <w:pPr>
        <w:pStyle w:val="TextBody"/>
        <w:numPr>
          <w:ilvl w:val="0"/>
          <w:numId w:val="13"/>
        </w:numPr>
        <w:tabs>
          <w:tab w:val="left" w:pos="0" w:leader="none"/>
        </w:tabs>
        <w:ind w:left="707" w:hanging="283"/>
        <w:rPr/>
      </w:pPr>
      <w:r>
        <w:rPr/>
        <w:t xml:space="preserve">создание условий для профессиональной подготовки, переподготовки и повышения квалификации работающих. </w:t>
      </w:r>
    </w:p>
    <w:p>
      <w:pPr>
        <w:pStyle w:val="TextBody"/>
        <w:rPr/>
      </w:pPr>
      <w:r>
        <w:rPr/>
        <w:t>6.2. Осуществлять совместно с органами исполнительной власти разработку отраслевой программы содействия занятости, профессиональной подготовки и переподготовки работников организации в соответствии с планом технического перевооружения и развития организации.</w:t>
      </w:r>
    </w:p>
    <w:p>
      <w:pPr>
        <w:pStyle w:val="TextBody"/>
        <w:rPr/>
      </w:pPr>
      <w:r>
        <w:rPr/>
        <w:t xml:space="preserve">6.3. При принятии решения о ликвидации организации, сокращении численности или штата работников организации и возможном расторжении трудовых договоров, не позднее чем за два месяца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соответствующих мероприятий. </w:t>
      </w:r>
    </w:p>
    <w:p>
      <w:pPr>
        <w:pStyle w:val="TextBody"/>
        <w:rPr/>
      </w:pPr>
      <w:r>
        <w:rPr/>
        <w:t>Увольнение по сокращению численности или штата работников считается массовым, если увольнению по данному основанию подлежат 25% и более от общей численности работников организации.</w:t>
      </w:r>
    </w:p>
    <w:p>
      <w:pPr>
        <w:pStyle w:val="TextBody"/>
        <w:rPr/>
      </w:pPr>
      <w:r>
        <w:rPr/>
        <w:t xml:space="preserve">В коллективных договорах могут быть установлены иные критерии массового высвобождения, улучшающие положение работников. </w:t>
      </w:r>
    </w:p>
    <w:p>
      <w:pPr>
        <w:pStyle w:val="TextBody"/>
        <w:rPr/>
      </w:pPr>
      <w:r>
        <w:rPr/>
        <w:t>6.4. В целях максимального обеспечения высвобождаемым работникам возможности трудоустройства предупреждать высвобождаемых работников о предстоящем увольнении в связи с сокращением штата или численности персонально под роспись не позднее, чем за три месяца.</w:t>
      </w:r>
    </w:p>
    <w:p>
      <w:pPr>
        <w:pStyle w:val="TextBody"/>
        <w:rPr/>
      </w:pPr>
      <w:r>
        <w:rPr/>
        <w:t>6.5. При массовом увольнении работников в связи с сокращением штата или численности, воздержаться от увольнения: женщин, имеющих детей в возрасте до 8 лет, работников, имеющих 3-х и более детей, воспитывающих детей-инвалидов, одиноких работников, воспитывающих детей в возрасте до 16 лет, и других категорий работников, нуждающихся в социальной защите, определенных в коллективных договорах.</w:t>
      </w:r>
    </w:p>
    <w:p>
      <w:pPr>
        <w:pStyle w:val="TextBody"/>
        <w:rPr/>
      </w:pPr>
      <w:r>
        <w:rPr/>
        <w:t>6.6. В случае сокращения численности или штата работников не увольнять одновременно двух супругов, работающих в одной организации.</w:t>
      </w:r>
    </w:p>
    <w:p>
      <w:pPr>
        <w:pStyle w:val="TextBody"/>
        <w:rPr/>
      </w:pPr>
      <w:r>
        <w:rPr/>
        <w:t>6.7. Обеспечить высвобождаемым работникам:</w:t>
      </w:r>
    </w:p>
    <w:p>
      <w:pPr>
        <w:pStyle w:val="TextBody"/>
        <w:numPr>
          <w:ilvl w:val="0"/>
          <w:numId w:val="14"/>
        </w:numPr>
        <w:tabs>
          <w:tab w:val="left" w:pos="0" w:leader="none"/>
        </w:tabs>
        <w:spacing w:before="0" w:after="0"/>
        <w:ind w:left="707" w:hanging="283"/>
        <w:rPr/>
      </w:pPr>
      <w:r>
        <w:rPr/>
        <w:t xml:space="preserve">право пользования в течение времени, определенного коллективным договором, услугами детских дошкольных, лечебных учреждений, другими социально-бытовыми льготами и гарантиями; право на первоочередное трудоустройство при появлении вакансий; </w:t>
      </w:r>
    </w:p>
    <w:p>
      <w:pPr>
        <w:pStyle w:val="TextBody"/>
        <w:numPr>
          <w:ilvl w:val="0"/>
          <w:numId w:val="14"/>
        </w:numPr>
        <w:tabs>
          <w:tab w:val="left" w:pos="0" w:leader="none"/>
        </w:tabs>
        <w:ind w:left="707" w:hanging="283"/>
        <w:rPr/>
      </w:pPr>
      <w:r>
        <w:rPr/>
        <w:t xml:space="preserve">сохранение очереди на улучшение жилищных условий на период, установленный коллективным договором. </w:t>
      </w:r>
    </w:p>
    <w:p>
      <w:pPr>
        <w:pStyle w:val="TextBody"/>
        <w:rPr/>
      </w:pPr>
      <w:r>
        <w:rPr/>
        <w:t xml:space="preserve">6.8. Перечень сезонных работ в лесной промышленности и лесном хозяйстве утвержден постановлением Госкомтруда СССР, Президиума ВЦСПС от 29 октября 1980 г. N 330/П-12. </w:t>
      </w:r>
    </w:p>
    <w:p>
      <w:pPr>
        <w:pStyle w:val="TextBody"/>
        <w:jc w:val="center"/>
        <w:rPr/>
      </w:pPr>
      <w:r>
        <w:rPr/>
        <w:t xml:space="preserve">VII. РАЗВИТИЕ СОЦИАЛЬНОГО ПАРТНЕРСТВА, ГАРАНТИИ ПРОФСОЮЗНОЙ ДЕЯТЕЛЬНОСТИ </w:t>
      </w:r>
    </w:p>
    <w:p>
      <w:pPr>
        <w:pStyle w:val="TextBody"/>
        <w:rPr/>
      </w:pPr>
      <w:r>
        <w:rPr/>
        <w:t>7.1. Федеральное агентство лесного хозяйства при заключении соглашений о взаимодействии в области лесных отношений с субъектами Российской Федерации предусматривает в них обязательства соответствующих органов исполнительной власти субъектов Российской Федерации по развитию социального партнерства на региональном уровне, заключению региональных отраслевых соглашений с территориальными организациями Профсоюза на основе настоящего Соглашения.</w:t>
      </w:r>
    </w:p>
    <w:p>
      <w:pPr>
        <w:pStyle w:val="TextBody"/>
        <w:rPr/>
      </w:pPr>
      <w:r>
        <w:rPr/>
        <w:t>7.2. Работодатели:</w:t>
      </w:r>
    </w:p>
    <w:p>
      <w:pPr>
        <w:pStyle w:val="TextBody"/>
        <w:rPr/>
      </w:pPr>
      <w:r>
        <w:rPr/>
        <w:t>7.2.1. Не препятствуют созданию и содействуют деятельности первичных профсоюзных организаций в отрасли.</w:t>
      </w:r>
    </w:p>
    <w:p>
      <w:pPr>
        <w:pStyle w:val="TextBody"/>
        <w:rPr/>
      </w:pPr>
      <w:r>
        <w:rPr/>
        <w:t>7.2.2. Не препятствуют вступлению работников в члены отраслевого профсоюза, обеспечивают соблюдение их законных прав и интересов, не препятствуют работникам в осуществлении ими самозащиты трудовых прав.</w:t>
      </w:r>
    </w:p>
    <w:p>
      <w:pPr>
        <w:pStyle w:val="TextBody"/>
        <w:rPr/>
      </w:pPr>
      <w:r>
        <w:rPr/>
        <w:t>7.2.3. Представляют бесплатно выборным профсоюзным органам первичных профсоюзных организаций установленную статистическую отчетность, а также любую другую информацию, затрагивающую интересы работников по социально – трудовым вопросам.</w:t>
      </w:r>
    </w:p>
    <w:p>
      <w:pPr>
        <w:pStyle w:val="TextBody"/>
        <w:rPr/>
      </w:pPr>
      <w:r>
        <w:rPr/>
        <w:t>Создают условия для осуществления деятельности выборного органа первичной профсоюзной организации в соответствии со статьей 377 Трудового кодекса Российской Федерации.</w:t>
      </w:r>
    </w:p>
    <w:p>
      <w:pPr>
        <w:pStyle w:val="TextBody"/>
        <w:rPr/>
      </w:pPr>
      <w:r>
        <w:rPr/>
        <w:t>7.2.4. Не задерживают ежемесячного бесплатного перечисления удержанных из заработной платы работников членских профсоюзных взносов через бухгалтерию на счета соответствующих организаций профсоюза, согласно уведомлению стандартной формы, представленной ими (при наличии письменных заявлений работников). За нарушение Работодателем обязанности по перечислению удержанных по письменным заявлениям работников, членских профсоюзных взносов, Работодатель привлекается к ответственности, установленной законодательством.</w:t>
      </w:r>
    </w:p>
    <w:p>
      <w:pPr>
        <w:pStyle w:val="TextBody"/>
        <w:rPr/>
      </w:pPr>
      <w:r>
        <w:rPr/>
        <w:t>Начисляют компенсацию из расчета не менее 1/300 ставки Центрального банка Российской Федерации за каждый календарный день задержки, удержанных у работников, по их письменным заявлениям, но не перечисленных на счета соответствующих профсоюзных организаций, профсоюзных взносов.</w:t>
      </w:r>
    </w:p>
    <w:p>
      <w:pPr>
        <w:pStyle w:val="TextBody"/>
        <w:rPr/>
      </w:pPr>
      <w:r>
        <w:rPr/>
        <w:t>7.2.5. Перечисляют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в порядке, установленном в коллективном договоре.</w:t>
      </w:r>
    </w:p>
    <w:p>
      <w:pPr>
        <w:pStyle w:val="TextBody"/>
        <w:rPr/>
      </w:pPr>
      <w:r>
        <w:rPr/>
        <w:t>7.2.6. Освобождают членов выборных коллегиальных органов профсоюзных организаций, не освобожденных от основной работы, для участия в качестве делегатов в работе созываемых профессиональным союзом съездов, конференций, для участия в работе выборных коллегиальных органов профсоюза, а в случаях, когда это предусмотрено коллективным договором, - также на время краткосрочной профсоюзной учебы внештатных профсоюзных инспекторов труда для выполнения профсоюзной работы.</w:t>
      </w:r>
    </w:p>
    <w:p>
      <w:pPr>
        <w:pStyle w:val="TextBody"/>
        <w:rPr/>
      </w:pPr>
      <w:r>
        <w:rPr/>
        <w:t xml:space="preserve">Сохраняют за ними среднюю заработную плату на этот период и возмещают командировочные расходы, связанные с обучением, участием в работе и подготовкой пленумов, заседаний президиумов, профсоюзных конференций, заседаний профкомов не более 15 дней в году. Иные более высокие гарантии определяются коллективным договором. </w:t>
      </w:r>
    </w:p>
    <w:p>
      <w:pPr>
        <w:pStyle w:val="TextBody"/>
        <w:rPr/>
      </w:pPr>
      <w:r>
        <w:rPr/>
        <w:t>7.2.7. Распространяют на освобожденных профсоюзных работников социально-бытовые и трудовые льготы, системы стимулирования труда, предусмотренные для работников соответствующей организации лесного хозяйства. Конкретные виды указанных льгот определяются в коллективных договорах.</w:t>
      </w:r>
    </w:p>
    <w:p>
      <w:pPr>
        <w:pStyle w:val="TextBody"/>
        <w:rPr/>
      </w:pPr>
      <w:r>
        <w:rPr/>
        <w:t>7.2.8. Рассматривают возможность полного или частичного содержания профсоюзных работников за счет собственных средств организации на условиях, определенных коллективным договором.</w:t>
      </w:r>
    </w:p>
    <w:p>
      <w:pPr>
        <w:pStyle w:val="TextBody"/>
        <w:rPr/>
      </w:pPr>
      <w:r>
        <w:rPr/>
        <w:t xml:space="preserve">7.2.9. Награждение работников Почетными грамотами, денежными премиями и ценными подарками за достижения в труде и к юбилейным датам проводят по совместному решению работодателей и соответствующих комитетов профсоюза. </w:t>
      </w:r>
    </w:p>
    <w:p>
      <w:pPr>
        <w:pStyle w:val="TextBody"/>
        <w:jc w:val="center"/>
        <w:rPr/>
      </w:pPr>
      <w:r>
        <w:rPr/>
        <w:t xml:space="preserve">VIII. ОБЯЗАТЕЛЬСТВА ПРОФСОЮЗА </w:t>
      </w:r>
    </w:p>
    <w:p>
      <w:pPr>
        <w:pStyle w:val="TextBody"/>
        <w:rPr/>
      </w:pPr>
      <w:r>
        <w:rPr/>
        <w:t>Профсоюз работников лесных отраслей Российской Федерации в лице своих выборных органов обязуется:</w:t>
      </w:r>
    </w:p>
    <w:p>
      <w:pPr>
        <w:pStyle w:val="TextBody"/>
        <w:rPr/>
      </w:pPr>
      <w:r>
        <w:rPr/>
        <w:t>8.1. Содействовать реализации настоящего Соглашения, снижению социальной напряженности в трудовых коллективах, укреплению трудовой дисциплины.</w:t>
      </w:r>
    </w:p>
    <w:p>
      <w:pPr>
        <w:pStyle w:val="TextBody"/>
        <w:rPr/>
      </w:pPr>
      <w:r>
        <w:rPr/>
        <w:t>8.2. В соответствии с Уставом осуществлять защиту интересов работников по вопросам:</w:t>
      </w:r>
    </w:p>
    <w:p>
      <w:pPr>
        <w:pStyle w:val="TextBody"/>
        <w:numPr>
          <w:ilvl w:val="0"/>
          <w:numId w:val="15"/>
        </w:numPr>
        <w:tabs>
          <w:tab w:val="left" w:pos="0" w:leader="none"/>
        </w:tabs>
        <w:spacing w:before="0" w:after="0"/>
        <w:ind w:left="707" w:hanging="283"/>
        <w:rPr/>
      </w:pPr>
      <w:r>
        <w:rPr/>
        <w:t xml:space="preserve">оплаты труда, ее гарантий и компенсаций; </w:t>
      </w:r>
    </w:p>
    <w:p>
      <w:pPr>
        <w:pStyle w:val="TextBody"/>
        <w:numPr>
          <w:ilvl w:val="0"/>
          <w:numId w:val="15"/>
        </w:numPr>
        <w:tabs>
          <w:tab w:val="left" w:pos="0" w:leader="none"/>
        </w:tabs>
        <w:spacing w:before="0" w:after="0"/>
        <w:ind w:left="707" w:hanging="283"/>
        <w:rPr/>
      </w:pPr>
      <w:r>
        <w:rPr/>
        <w:t xml:space="preserve">приема на работу, увольнения и занятости; </w:t>
      </w:r>
    </w:p>
    <w:p>
      <w:pPr>
        <w:pStyle w:val="TextBody"/>
        <w:numPr>
          <w:ilvl w:val="0"/>
          <w:numId w:val="15"/>
        </w:numPr>
        <w:tabs>
          <w:tab w:val="left" w:pos="0" w:leader="none"/>
        </w:tabs>
        <w:spacing w:before="0" w:after="0"/>
        <w:ind w:left="707" w:hanging="283"/>
        <w:rPr/>
      </w:pPr>
      <w:r>
        <w:rPr/>
        <w:t xml:space="preserve">профессиональной подготовки, повышения квалификации и переподготовки; </w:t>
      </w:r>
    </w:p>
    <w:p>
      <w:pPr>
        <w:pStyle w:val="TextBody"/>
        <w:numPr>
          <w:ilvl w:val="0"/>
          <w:numId w:val="15"/>
        </w:numPr>
        <w:tabs>
          <w:tab w:val="left" w:pos="0" w:leader="none"/>
        </w:tabs>
        <w:spacing w:before="0" w:after="0"/>
        <w:ind w:left="707" w:hanging="283"/>
        <w:rPr/>
      </w:pPr>
      <w:r>
        <w:rPr/>
        <w:t xml:space="preserve">режима рабочего времени и времени отдыха; безопасности труда и охраны здоровья; </w:t>
      </w:r>
    </w:p>
    <w:p>
      <w:pPr>
        <w:pStyle w:val="TextBody"/>
        <w:numPr>
          <w:ilvl w:val="0"/>
          <w:numId w:val="15"/>
        </w:numPr>
        <w:tabs>
          <w:tab w:val="left" w:pos="0" w:leader="none"/>
        </w:tabs>
        <w:spacing w:before="0" w:after="0"/>
        <w:ind w:left="707" w:hanging="283"/>
        <w:rPr/>
      </w:pPr>
      <w:r>
        <w:rPr/>
        <w:t xml:space="preserve">соблюдения социальных, правовых и трудовых гарантий, предусмотренных отраслевым, территориальными соглашениями и коллективными договорами; </w:t>
      </w:r>
    </w:p>
    <w:p>
      <w:pPr>
        <w:pStyle w:val="TextBody"/>
        <w:numPr>
          <w:ilvl w:val="0"/>
          <w:numId w:val="15"/>
        </w:numPr>
        <w:tabs>
          <w:tab w:val="left" w:pos="0" w:leader="none"/>
        </w:tabs>
        <w:spacing w:before="0" w:after="0"/>
        <w:ind w:left="707" w:hanging="283"/>
        <w:rPr/>
      </w:pPr>
      <w:r>
        <w:rPr/>
        <w:t xml:space="preserve">дополнительного пенсионного обеспечения; </w:t>
      </w:r>
    </w:p>
    <w:p>
      <w:pPr>
        <w:pStyle w:val="TextBody"/>
        <w:numPr>
          <w:ilvl w:val="0"/>
          <w:numId w:val="15"/>
        </w:numPr>
        <w:tabs>
          <w:tab w:val="left" w:pos="0" w:leader="none"/>
        </w:tabs>
        <w:spacing w:before="0" w:after="0"/>
        <w:ind w:left="707" w:hanging="283"/>
        <w:rPr/>
      </w:pPr>
      <w:r>
        <w:rPr/>
        <w:t xml:space="preserve">постановки на учет и распределения жилья, садовых и огородных участков, сенокосных угодий; </w:t>
      </w:r>
    </w:p>
    <w:p>
      <w:pPr>
        <w:pStyle w:val="TextBody"/>
        <w:numPr>
          <w:ilvl w:val="0"/>
          <w:numId w:val="15"/>
        </w:numPr>
        <w:tabs>
          <w:tab w:val="left" w:pos="0" w:leader="none"/>
        </w:tabs>
        <w:spacing w:before="0" w:after="0"/>
        <w:ind w:left="707" w:hanging="283"/>
        <w:rPr/>
      </w:pPr>
      <w:r>
        <w:rPr/>
        <w:t xml:space="preserve">получения бесплатных консультаций и юридической помощи по всем интересующим вопросам, представительства работников в случаях рассмотрения трудовых споров в суде; </w:t>
      </w:r>
    </w:p>
    <w:p>
      <w:pPr>
        <w:pStyle w:val="TextBody"/>
        <w:numPr>
          <w:ilvl w:val="0"/>
          <w:numId w:val="15"/>
        </w:numPr>
        <w:tabs>
          <w:tab w:val="left" w:pos="0" w:leader="none"/>
        </w:tabs>
        <w:spacing w:before="0" w:after="0"/>
        <w:ind w:left="707" w:hanging="283"/>
        <w:rPr/>
      </w:pPr>
      <w:r>
        <w:rPr/>
        <w:t xml:space="preserve">приобретения путевок на лечение и отдых, долечивание в связи с различными заболеваниями, отдыха и оздоровления детей, посещения детьми детских дошкольных учреждений; </w:t>
      </w:r>
    </w:p>
    <w:p>
      <w:pPr>
        <w:pStyle w:val="TextBody"/>
        <w:numPr>
          <w:ilvl w:val="0"/>
          <w:numId w:val="15"/>
        </w:numPr>
        <w:tabs>
          <w:tab w:val="left" w:pos="0" w:leader="none"/>
        </w:tabs>
        <w:ind w:left="707" w:hanging="283"/>
        <w:rPr/>
      </w:pPr>
      <w:r>
        <w:rPr/>
        <w:t xml:space="preserve">получения материальной помощи в случаях стихийных бедствий и других чрезвычайных обстоятельствах. </w:t>
      </w:r>
    </w:p>
    <w:p>
      <w:pPr>
        <w:pStyle w:val="TextBody"/>
        <w:rPr/>
      </w:pPr>
      <w:r>
        <w:rPr/>
        <w:t>8.3. Осуществлять профсоюзный контроль за соблюдением работодателями законных прав и интересов работников, трудового законодательства, условий коллективных договоров, соглашений.</w:t>
      </w:r>
    </w:p>
    <w:p>
      <w:pPr>
        <w:pStyle w:val="TextBody"/>
        <w:rPr/>
      </w:pPr>
      <w:r>
        <w:rPr/>
        <w:t>8.4. Осуществлять профсоюзный контроль за достижением размера среднемесячной заработной платы работников лесного хозяйства до уровня среднемесячной номинальной начисленной заработной платы по соответствующему субъекту Российской Федерации.</w:t>
      </w:r>
    </w:p>
    <w:p>
      <w:pPr>
        <w:pStyle w:val="TextBody"/>
        <w:rPr/>
      </w:pPr>
      <w:r>
        <w:rPr/>
        <w:t>8.5. В случае неперечисления работодателем на счет профсоюзного комитета удержанных из заработной платы членских профсоюзных взносов - в течение 3 дней письменно уведомлять работодателя о нарушении Федерального закона от 12.01.1996 № 10-ФЗ «О профессиональных союзах, их правах и гарантиях деятельности», настоящего Соглашения и коллективного договора, информировать членов профсоюза.</w:t>
      </w:r>
    </w:p>
    <w:p>
      <w:pPr>
        <w:pStyle w:val="TextBody"/>
        <w:rPr/>
      </w:pPr>
      <w:r>
        <w:rPr/>
        <w:t xml:space="preserve">8.6. Награждать Почетными грамотами и денежными премиями за счет средств профсоюза, заносить в Книгу Почета отраслевого профсоюза работников трудовых коллективов, членов профсоюза, активистов, принимавших активное участие в укреплении отраслевого профсоюза и внесших достойный вклад в стабилизацию работы организаций лесного хозяйства. </w:t>
      </w:r>
    </w:p>
    <w:p>
      <w:pPr>
        <w:pStyle w:val="TextBody"/>
        <w:rPr/>
      </w:pPr>
      <w:r>
        <w:rPr/>
        <w:t>8.7. Для поощрения обучающихся в учебных заведениях, готовящих кадры для лесного хозяйства, в которых действуют первичные организации Профсоюза, выплачивать Стипендии профсоюза работников лесных отраслей Российской Федерации в порядке и размерах, установленных Положением о стипендиях Профсоюза работников лесных отраслей Российской Федерации.</w:t>
      </w:r>
    </w:p>
    <w:p>
      <w:pPr>
        <w:pStyle w:val="TextBody"/>
        <w:rPr/>
      </w:pPr>
      <w:r>
        <w:rPr/>
        <w:t xml:space="preserve">8.8. Проводить активную молодежную политику, осуществлять совместно с работодателями мероприятия, направленные на защиту интересов молодых работников и их семей. </w:t>
      </w:r>
    </w:p>
    <w:p>
      <w:pPr>
        <w:pStyle w:val="TextBody"/>
        <w:rPr/>
      </w:pPr>
      <w:r>
        <w:rPr/>
        <w:t xml:space="preserve">8.9. Используя членство в Международных профсоюзных федерациях, проводить обучение профсоюзного актива, как в России, так и в учебных центрах зарубежных профсоюзов. </w:t>
      </w:r>
    </w:p>
    <w:p>
      <w:pPr>
        <w:pStyle w:val="TextBody"/>
        <w:jc w:val="center"/>
        <w:rPr/>
      </w:pPr>
      <w:r>
        <w:rPr/>
        <w:t xml:space="preserve">IX. ОБЯЗАТЕЛЬСТВА СТОРОН В ОБЛАСТИ МОТИВАЦИИ ТРУДА </w:t>
      </w:r>
    </w:p>
    <w:p>
      <w:pPr>
        <w:pStyle w:val="TextBody"/>
        <w:rPr/>
      </w:pPr>
      <w:r>
        <w:rPr/>
        <w:t>Профсоюз работников лесных отраслей России и Федеральное агентство лесного хозяйства договорились:</w:t>
      </w:r>
    </w:p>
    <w:p>
      <w:pPr>
        <w:pStyle w:val="TextBody"/>
        <w:rPr/>
      </w:pPr>
      <w:r>
        <w:rPr/>
        <w:t>9.1. Осуществлять взаимодействие с органами исполнительной и законодательной власти Российской Федерации, субъектов Российской Федерации по принятию и исполнению законов, нормативных актов по государственной поддержке и финансированию организаций лесного хозяйства.</w:t>
      </w:r>
    </w:p>
    <w:p>
      <w:pPr>
        <w:pStyle w:val="TextBody"/>
        <w:rPr/>
      </w:pPr>
      <w:r>
        <w:rPr/>
        <w:t>9.2. В целях поднятия престижности ведущих профессий, выявления лучших организаций лесного хозяйства ежегодно проводить Всероссийский конкурс на звание «Лучший по профессии в лесном хозяйстве» и смотр-конкурс лесной отрасли «Человек года в лесном хозяйстве».</w:t>
      </w:r>
    </w:p>
    <w:p>
      <w:pPr>
        <w:pStyle w:val="TextBody"/>
        <w:rPr/>
      </w:pPr>
      <w:r>
        <w:rPr/>
        <w:t>Подведение итогов и награждение победителей проводить во время празднования профессионального праздника «День работников леса» (3-е воскресенье сентября).</w:t>
      </w:r>
    </w:p>
    <w:p>
      <w:pPr>
        <w:pStyle w:val="TextBody"/>
        <w:rPr/>
      </w:pPr>
      <w:r>
        <w:rPr/>
        <w:t>9.3. Проводить взаимные консультации по социально-экономическим вопросам, не включенным в соглашение, но представляющим взаимный интерес.</w:t>
      </w:r>
    </w:p>
    <w:p>
      <w:pPr>
        <w:pStyle w:val="TextBody"/>
        <w:rPr/>
      </w:pPr>
      <w:r>
        <w:rPr/>
        <w:t>9.4. 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внесших наиболее значительный вклад в экономическое и социальное развитие лесопромышленного комплекса для поощрения благодарностью, награждения Почетной грамотой или для присвоения звания "Почетный работник лесной промышленности".</w:t>
      </w:r>
    </w:p>
    <w:p>
      <w:pPr>
        <w:pStyle w:val="TextBody"/>
        <w:rPr/>
      </w:pPr>
      <w:r>
        <w:rPr/>
        <w:t>Работодатели обязуются информировать Профсоюз о кандидатурах работников, представленных к поощрению, путем направления копий решений о представлении к награждению в территориальные организации Профсоюза.</w:t>
      </w:r>
    </w:p>
    <w:p>
      <w:pPr>
        <w:pStyle w:val="TextBody"/>
        <w:rPr/>
      </w:pPr>
      <w:r>
        <w:rPr/>
        <w:t xml:space="preserve">Должностные лица, инициировавшие ходатайство о награждении, несут персональную ответственность за достоверность представленных справок и сведений, содержащихся в наградных документах. </w:t>
      </w:r>
    </w:p>
    <w:p>
      <w:pPr>
        <w:pStyle w:val="TextBody"/>
        <w:jc w:val="center"/>
        <w:rPr/>
      </w:pPr>
      <w:r>
        <w:rPr/>
        <w:t xml:space="preserve">X. КОНТРОЛЬ ЗА ВЫПОЛНЕНИЕМ СОГЛАШЕНИЯ И ОТВЕТСТВЕННОСТЬ СТОРОН </w:t>
      </w:r>
    </w:p>
    <w:p>
      <w:pPr>
        <w:pStyle w:val="TextBody"/>
        <w:rPr/>
      </w:pPr>
      <w:r>
        <w:rPr/>
        <w:t>10.1.Стороны договорились:</w:t>
      </w:r>
    </w:p>
    <w:p>
      <w:pPr>
        <w:pStyle w:val="TextBody"/>
        <w:rPr/>
      </w:pPr>
      <w:r>
        <w:rPr/>
        <w:t>10.1.1. Выполнение условий настоящего Соглашения рассматривать на совместном заседании Президиума ЦК профсоюза работников лесных отраслей Российской Федерации и уполномоченных представителей Федерального агентства лесного хозяйства по итогам за 1 полугодие и год. Требовать от работодателя при представлении отчета предприятия об основной производственно-экономической деятельности за отчетный период направлять информацию о выполнение мероприятий Отраслевого соглашения.</w:t>
      </w:r>
    </w:p>
    <w:p>
      <w:pPr>
        <w:pStyle w:val="TextBody"/>
        <w:rPr/>
      </w:pPr>
      <w:r>
        <w:rPr/>
        <w:t>10.1.2. Контроль за выполнением настоящего Соглашения осуществляют:</w:t>
      </w:r>
    </w:p>
    <w:p>
      <w:pPr>
        <w:pStyle w:val="TextBody"/>
        <w:numPr>
          <w:ilvl w:val="0"/>
          <w:numId w:val="16"/>
        </w:numPr>
        <w:tabs>
          <w:tab w:val="left" w:pos="0" w:leader="none"/>
        </w:tabs>
        <w:spacing w:before="0" w:after="0"/>
        <w:ind w:left="707" w:hanging="283"/>
        <w:rPr/>
      </w:pPr>
      <w:r>
        <w:rPr/>
        <w:t xml:space="preserve">на федеральном уровне - Отраслевая комиссия для ведения переговоров, подготовки проекта Соглашения и его заключения (далее Комиссия); </w:t>
      </w:r>
    </w:p>
    <w:p>
      <w:pPr>
        <w:pStyle w:val="TextBody"/>
        <w:numPr>
          <w:ilvl w:val="0"/>
          <w:numId w:val="16"/>
        </w:numPr>
        <w:tabs>
          <w:tab w:val="left" w:pos="0" w:leader="none"/>
        </w:tabs>
        <w:spacing w:before="0" w:after="0"/>
        <w:ind w:left="707" w:hanging="283"/>
        <w:rPr/>
      </w:pPr>
      <w:r>
        <w:rPr/>
        <w:t xml:space="preserve">на региональном уровне - республиканские, краевые, областные комитеты профсоюза; </w:t>
      </w:r>
    </w:p>
    <w:p>
      <w:pPr>
        <w:pStyle w:val="TextBody"/>
        <w:numPr>
          <w:ilvl w:val="0"/>
          <w:numId w:val="16"/>
        </w:numPr>
        <w:tabs>
          <w:tab w:val="left" w:pos="0" w:leader="none"/>
        </w:tabs>
        <w:ind w:left="707" w:hanging="283"/>
        <w:rPr/>
      </w:pPr>
      <w:r>
        <w:rPr/>
        <w:t xml:space="preserve">в организациях – работодатели и профсоюзные комитеты. </w:t>
      </w:r>
    </w:p>
    <w:p>
      <w:pPr>
        <w:pStyle w:val="TextBody"/>
        <w:rPr/>
      </w:pPr>
      <w:r>
        <w:rPr/>
        <w:t>10.1.3. По всем вопросам, связанным с выполнением условий Соглашения работодатели, работники организаций и соответствующие комитеты профсоюза вправе обратиться в адрес Отраслевой комиссии для ведения переговоров, подготовки проекта Соглашения и его Заключения.</w:t>
      </w:r>
    </w:p>
    <w:p>
      <w:pPr>
        <w:pStyle w:val="TextBody"/>
        <w:rPr/>
      </w:pPr>
      <w:r>
        <w:rPr/>
        <w:t>10.1.4. При выявлении нарушений выполнения настоящего Соглашения Комиссия в письменной форме делает представление сторонам Соглашения не позднее чем в двухнедельный срок провести взаимные консультации по существу представления комиссии и принять решение в письменном виде.</w:t>
      </w:r>
    </w:p>
    <w:p>
      <w:pPr>
        <w:pStyle w:val="TextBody"/>
        <w:rPr/>
      </w:pPr>
      <w:r>
        <w:rPr/>
        <w:t xml:space="preserve">10.1.5. При условии выполнения обязательств и положений настоящего Соглашения ЦК профсоюза обязуется воздержаться от объявления забастовок и вовлечения в них членов отраслевого профсоюза. </w:t>
      </w:r>
    </w:p>
    <w:p>
      <w:pPr>
        <w:pStyle w:val="TextBody"/>
        <w:jc w:val="center"/>
        <w:rPr/>
      </w:pPr>
      <w:r>
        <w:rPr/>
        <w:t xml:space="preserve">XI. ПОРЯДОК И УСЛОВИЯ ПРИСОЕДИНЕНИЯ К СОГЛАШЕНИЮ </w:t>
      </w:r>
    </w:p>
    <w:p>
      <w:pPr>
        <w:pStyle w:val="TextBody"/>
        <w:rPr/>
      </w:pPr>
      <w:r>
        <w:rPr/>
        <w:t xml:space="preserve">11. Соглашение открыто для присоединения к нему всех работодателей, работников и их представителей. Работодатели и представители работников, не участвующие в заключении данного Соглашения, могут в соответствии со статьей 48 Трудового кодекса Российской Федерации присоединиться к нему. </w:t>
      </w:r>
    </w:p>
    <w:p>
      <w:pPr>
        <w:pStyle w:val="TextBody"/>
        <w:jc w:val="center"/>
        <w:rPr/>
      </w:pPr>
      <w:r>
        <w:rPr/>
        <w:t xml:space="preserve">XII. ДОПОЛНИТЕЛЬНЫЕ УСЛОВИЯ </w:t>
      </w:r>
    </w:p>
    <w:p>
      <w:pPr>
        <w:pStyle w:val="TextBody"/>
        <w:rPr/>
      </w:pPr>
      <w:r>
        <w:rPr/>
        <w:t>12. В связи с отсутствием нормативно-правового регулирования вопросов:</w:t>
      </w:r>
    </w:p>
    <w:p>
      <w:pPr>
        <w:pStyle w:val="TextBody"/>
        <w:numPr>
          <w:ilvl w:val="0"/>
          <w:numId w:val="17"/>
        </w:numPr>
        <w:tabs>
          <w:tab w:val="left" w:pos="0" w:leader="none"/>
        </w:tabs>
        <w:spacing w:before="0" w:after="0"/>
        <w:ind w:left="707" w:hanging="283"/>
        <w:rPr/>
      </w:pPr>
      <w:r>
        <w:rPr/>
        <w:t xml:space="preserve">предоставления ежегодного дополнительного оплачиваемый отпуск за работу в особых условиях работникам парашютно - пожарного и десантно - пожарного состава баз авиационной охраны лесов, имеющих соответствующие действующие свидетельства; </w:t>
      </w:r>
    </w:p>
    <w:p>
      <w:pPr>
        <w:pStyle w:val="TextBody"/>
        <w:numPr>
          <w:ilvl w:val="0"/>
          <w:numId w:val="17"/>
        </w:numPr>
        <w:tabs>
          <w:tab w:val="left" w:pos="0" w:leader="none"/>
        </w:tabs>
        <w:ind w:left="707" w:hanging="283"/>
        <w:rPr/>
      </w:pPr>
      <w:r>
        <w:rPr/>
        <w:t xml:space="preserve">обеспечения бесплатным питанием работников, непосредственно участвующих в обнаружении и тушении лесных пожаров, лесопатологических обследованиях. </w:t>
      </w:r>
    </w:p>
    <w:p>
      <w:pPr>
        <w:pStyle w:val="TextBody"/>
        <w:rPr/>
      </w:pPr>
      <w:r>
        <w:rPr/>
        <w:t xml:space="preserve">Стороны договорились продолжить совместную работу, направленную на достижение взаимоприемлемого решения, а также на подготовку изменений в законодательство Российской Федерации по вышеуказанным вопросам. </w:t>
      </w:r>
    </w:p>
    <w:p>
      <w:pPr>
        <w:pStyle w:val="Heading5"/>
        <w:rPr/>
      </w:pPr>
      <w:r>
        <w:rPr/>
        <w:t xml:space="preserve">Руководитель </w:t>
        <w:br/>
        <w:t xml:space="preserve">Федерального агентства </w:t>
        <w:br/>
        <w:t xml:space="preserve">лесного хозяйства </w:t>
        <w:br/>
        <w:t>В. Н. Масляков</w:t>
      </w:r>
    </w:p>
    <w:p>
      <w:pPr>
        <w:pStyle w:val="Heading5"/>
        <w:spacing w:before="120" w:after="60"/>
        <w:rPr/>
      </w:pPr>
      <w:r>
        <w:rPr/>
        <w:t xml:space="preserve">Председатель </w:t>
        <w:br/>
        <w:t xml:space="preserve">Профессионального союза работников </w:t>
        <w:br/>
        <w:t xml:space="preserve">лесных отраслей России </w:t>
        <w:br/>
        <w:t>О.В. Гуторенко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