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№53н от 12 февраля 2013 г.</w:t>
      </w:r>
    </w:p>
    <w:p>
      <w:pPr>
        <w:pStyle w:val="Heading2"/>
        <w:rPr/>
      </w:pPr>
      <w:r>
        <w:rPr/>
        <w:t>«О порядке утверждения индивидуальных планов профессионального развития федеральных государственных гражданских служащих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указами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(Собрание законодательства Российской Федерации, 2007, N 1 (ч. I), ст. 203; N 50, ст. 6255; 2009, N 49 (ч. II), ст. 5922), от 10 марта 2009 г. N 261 "О федеральной программе "Реформирование и развитие системы государственной службы Российской Федерации (2009 - 2013 годы)" (Собрание законодательства Российской Федерации, 2009, N 11, ст. 1277; 2010, N 3, ст. 274; 2012, N 33, ст. 4633) и постановлением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 (Собрание законодательства Российской Федерации, 2008, N 19, ст. 2194) приказываю:</w:t>
      </w:r>
    </w:p>
    <w:p>
      <w:pPr>
        <w:pStyle w:val="TextBody"/>
        <w:rPr/>
      </w:pPr>
      <w:r>
        <w:rPr/>
        <w:t>1. Утвердить прилагаемый Порядок утверждения индивидуальных планов профессионального развития федеральных государственных гражданских служащих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Руководителям структурных подразделений Министерства труда и социальной защиты Российской Федерации до 1 апреля 2013 г. организовать утверждение индивидуальных планов профессионального развития федеральных государственных гражданских служащих соответствующих структурных подразделений Министерства труда и социальной защиты Российской Федерации на период 2013 - 2015 годов.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