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30 апреля 2013 г.</w:t>
      </w:r>
    </w:p>
    <w:p>
      <w:pPr>
        <w:pStyle w:val="Heading2"/>
        <w:rPr/>
      </w:pPr>
      <w:r>
        <w:rPr/>
        <w:t>«Состав Комиссии по проведению конкурса на замещение вакантной должности федеральной государственной гражданской службы в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(утвержден приказом Минтруда России от 30 апреля 2013 г. № 227-лс)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481"/>
        <w:gridCol w:w="2444"/>
        <w:gridCol w:w="7280"/>
      </w:tblGrid>
      <w:tr>
        <w:trPr/>
        <w:tc>
          <w:tcPr>
            <w:tcW w:w="48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№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п.п.</w:t>
            </w:r>
          </w:p>
        </w:tc>
        <w:tc>
          <w:tcPr>
            <w:tcW w:w="24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Ф.И.О.</w:t>
            </w:r>
          </w:p>
        </w:tc>
        <w:tc>
          <w:tcPr>
            <w:tcW w:w="72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Замещаемая должность</w:t>
            </w:r>
          </w:p>
        </w:tc>
      </w:tr>
      <w:tr>
        <w:trPr/>
        <w:tc>
          <w:tcPr>
            <w:tcW w:w="4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24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Блинова Татьяна Викторовна</w:t>
            </w:r>
          </w:p>
        </w:tc>
        <w:tc>
          <w:tcPr>
            <w:tcW w:w="72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(председатель)</w:t>
            </w:r>
          </w:p>
        </w:tc>
      </w:tr>
      <w:tr>
        <w:trPr/>
        <w:tc>
          <w:tcPr>
            <w:tcW w:w="4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24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Баснак Дмитрий Валерьевич</w:t>
            </w:r>
          </w:p>
        </w:tc>
        <w:tc>
          <w:tcPr>
            <w:tcW w:w="72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развития государственной службы (заместитель председателя)</w:t>
            </w:r>
          </w:p>
        </w:tc>
      </w:tr>
      <w:tr>
        <w:trPr/>
        <w:tc>
          <w:tcPr>
            <w:tcW w:w="4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24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Цыбина Ирина Владимировна</w:t>
            </w:r>
          </w:p>
        </w:tc>
        <w:tc>
          <w:tcPr>
            <w:tcW w:w="72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управления делами (заместитель председателя)</w:t>
            </w:r>
          </w:p>
        </w:tc>
      </w:tr>
      <w:tr>
        <w:trPr/>
        <w:tc>
          <w:tcPr>
            <w:tcW w:w="4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24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Никитина Татьяна Владимировна</w:t>
            </w:r>
          </w:p>
        </w:tc>
        <w:tc>
          <w:tcPr>
            <w:tcW w:w="72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государственной службы и кадров Департамента управления делами</w:t>
            </w:r>
          </w:p>
        </w:tc>
      </w:tr>
      <w:tr>
        <w:trPr/>
        <w:tc>
          <w:tcPr>
            <w:tcW w:w="4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24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Томилина Янина Вячеславовна</w:t>
            </w:r>
          </w:p>
        </w:tc>
        <w:tc>
          <w:tcPr>
            <w:tcW w:w="72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правового регулирования в сфере труда и занятости Департамента правового регулирования и международного сотрудничества</w:t>
            </w:r>
          </w:p>
        </w:tc>
      </w:tr>
      <w:tr>
        <w:trPr/>
        <w:tc>
          <w:tcPr>
            <w:tcW w:w="48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244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Овчарук Анна Александровна</w:t>
            </w:r>
          </w:p>
        </w:tc>
        <w:tc>
          <w:tcPr>
            <w:tcW w:w="72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государственной службы и кадров Департамента управления делами (секретарь)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Примечание:</w:t>
      </w:r>
    </w:p>
    <w:p>
      <w:pPr>
        <w:pStyle w:val="TextBody"/>
        <w:rPr/>
      </w:pPr>
      <w:r>
        <w:rPr/>
        <w:t>1. В состав Комиссии входят представители научных и образовательных учреждений, других организаций в качестве независимых экспертов – специалистов по вопросам, связанным с гражданской службой (по запросу).</w:t>
      </w:r>
    </w:p>
    <w:p>
      <w:pPr>
        <w:pStyle w:val="TextBody"/>
        <w:rPr/>
      </w:pPr>
      <w:r>
        <w:rPr/>
        <w:t>2. В состав Комиссии включаются представители Общественного совета Министерства труда и социальной защиты Российской Федерации. Общее число этих представителей и независимых экспертов должно составлять не менее одной четверти от общего числа членов Комиссии.</w:t>
      </w:r>
    </w:p>
    <w:p>
      <w:pPr>
        <w:pStyle w:val="TextBody"/>
        <w:rPr/>
      </w:pPr>
      <w:r>
        <w:rPr/>
        <w:t>3. В состав Комиссии входит директор Департамента, конкурс на замещение вакантной должности в котором проводится.</w:t>
      </w:r>
    </w:p>
    <w:p>
      <w:pPr>
        <w:pStyle w:val="TextBody"/>
        <w:rPr/>
      </w:pPr>
      <w:r>
        <w:rPr/>
        <w:t>4. Кандидатуры представителей Общественного совета Министерства труда и социальной защиты Российской Федерации для включения в состав Комиссии представляются этим советом по запросу Министра труда и социальной защиты Российской Федерации.</w:t>
      </w:r>
    </w:p>
    <w:p>
      <w:pPr>
        <w:pStyle w:val="TextBody"/>
        <w:spacing w:before="0" w:after="283"/>
        <w:rPr/>
      </w:pPr>
      <w:r>
        <w:rPr/>
        <w:t xml:space="preserve">5. 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