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№13-1/2807 от 19 сентября 2013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В рамках реализации государственной программы Российской Федерации «Доступная среда» на 2011-2015 годы в период со 2 по 6 октября 2013 года запланировано проведение серии информационно-методических семинаров (далее – семинары) в Центральном Федеральном округе Российской Федерации (приложение № 1).</w:t>
      </w:r>
    </w:p>
    <w:p>
      <w:pPr>
        <w:pStyle w:val="TextBody"/>
        <w:rPr/>
      </w:pPr>
      <w:r>
        <w:rPr/>
        <w:t xml:space="preserve">Место проведения семинаров: г. Тверь, Отель «Эммаус Волга Клаб» </w:t>
        <w:br/>
        <w:t>(приложение № 2).</w:t>
      </w:r>
    </w:p>
    <w:p>
      <w:pPr>
        <w:pStyle w:val="TextBody"/>
        <w:rPr/>
      </w:pPr>
      <w:r>
        <w:rPr/>
        <w:t>Порядок проведения семинаров указан в приложении № 3.</w:t>
      </w:r>
    </w:p>
    <w:p>
      <w:pPr>
        <w:pStyle w:val="TextBody"/>
        <w:rPr/>
      </w:pPr>
      <w:r>
        <w:rPr/>
        <w:t xml:space="preserve">В связи с уточнением количества участников, просим вновь направить список сотрудников из 8 человек от субъекта Российской Федерации, которые будут принимать участие в семинарах, по форме приложения № 4. </w:t>
      </w:r>
    </w:p>
    <w:p>
      <w:pPr>
        <w:pStyle w:val="TextBody"/>
        <w:rPr/>
      </w:pPr>
      <w:r>
        <w:rPr/>
        <w:t>Обучение проводится за счет средств федерального бюджета.</w:t>
      </w:r>
    </w:p>
    <w:p>
      <w:pPr>
        <w:pStyle w:val="TextBody"/>
        <w:rPr/>
      </w:pPr>
      <w:r>
        <w:rPr/>
        <w:t>Проезд к месту обучения, проживание и питание участников производится за счет средств отправителя.</w:t>
      </w:r>
    </w:p>
    <w:p>
      <w:pPr>
        <w:pStyle w:val="TextBody"/>
        <w:rPr/>
      </w:pPr>
      <w:r>
        <w:rPr/>
        <w:t>Контактное лицо по организационным вопросам: Коршунов Анатолий Михайлович, к.э.н., доцент (Государственное автономное учреждение города Москвы «Институт переподготовки и повышения квалификации руководящих кадров и специалистов системы социальной защиты населения города Москвы» (ИПК ДСЗН).</w:t>
      </w:r>
    </w:p>
    <w:p>
      <w:pPr>
        <w:pStyle w:val="TextBody"/>
        <w:rPr/>
      </w:pPr>
      <w:r>
        <w:rPr/>
        <w:t>Тел. +7(495)637-61-34, +7(916)218-13-04</w:t>
      </w:r>
    </w:p>
    <w:p>
      <w:pPr>
        <w:pStyle w:val="TextBody"/>
        <w:rPr/>
      </w:pPr>
      <w:r>
        <w:rPr/>
        <w:t>Факс +7(495)674-50-01</w:t>
      </w:r>
    </w:p>
    <w:p>
      <w:pPr>
        <w:pStyle w:val="TextBody"/>
        <w:rPr/>
      </w:pPr>
      <w:r>
        <w:rPr/>
        <w:t>E-mail: ipk-seminar@yandex.ru</w:t>
      </w:r>
    </w:p>
    <w:p>
      <w:pPr>
        <w:pStyle w:val="TextBody"/>
        <w:rPr/>
      </w:pPr>
      <w:r>
        <w:rPr/>
        <w:t>Контактное лицо Минтруда России: Чечиль Екатерина Сергеевна</w:t>
      </w:r>
    </w:p>
    <w:p>
      <w:pPr>
        <w:pStyle w:val="TextBody"/>
        <w:rPr/>
      </w:pPr>
      <w:r>
        <w:rPr/>
        <w:t>Тел. 8 (495) 587 88 89 *1363</w:t>
      </w:r>
    </w:p>
    <w:p>
      <w:pPr>
        <w:pStyle w:val="TextBody"/>
        <w:rPr/>
      </w:pPr>
      <w:r>
        <w:rPr/>
        <w:t xml:space="preserve">E-mail: chechiles@rosmintrud.ru </w:t>
      </w:r>
    </w:p>
    <w:p>
      <w:pPr>
        <w:pStyle w:val="Heading5"/>
        <w:spacing w:before="120" w:after="60"/>
        <w:rPr/>
      </w:pPr>
      <w:r>
        <w:rPr/>
        <w:t>Директор Департамента</w:t>
        <w:br/>
        <w:t>по делам инвалидов</w:t>
        <w:br/>
        <w:t>Г.Г.Лекарев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