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 от 31 января 2014 г.</w:t>
      </w:r>
    </w:p>
    <w:p>
      <w:pPr>
        <w:pStyle w:val="Heading2"/>
        <w:rPr/>
      </w:pPr>
      <w:r>
        <w:rPr/>
        <w:t>«О вводе в эксплуатацию Автоматизированной системы анализа и контроля в области охраны труда»</w:t>
      </w:r>
    </w:p>
    <w:p>
      <w:pPr>
        <w:pStyle w:val="TextBody"/>
        <w:rPr/>
      </w:pPr>
      <w:r>
        <w:rPr/>
        <w:t>В целях организации сбора, обработки и хранения данных по вопросам охраны труда, а также на основании акта передачи программного обеспечения «Автоматизированная система анализа и контроля в области охраны труда (АС АКОТ)» от 5 июня 2013 г.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Ввести в эксплуатацию Автоматизированную систему анализа и контроля в области охраны труда (далее - Система).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(А.Г. Китин) обеспечить организацию мероприятий по сопровождению и развитию Системы.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финансирование расходов на сопровождение и развитие Системы осуществляется в пределах ассигнований федерального бюджета, предусмотренных Министерству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условий и охраны труда (В.А. Корж) в установленном порядке обеспечивать подготовку предложений к техническому заданию по сопровождению и развитию Системы.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С.Ф. Вельмяйкина.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