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Росстата России №508 от 30 декабря 2013 г.</w:t>
      </w:r>
    </w:p>
    <w:p>
      <w:pPr>
        <w:pStyle w:val="Heading2"/>
        <w:rPr/>
      </w:pPr>
      <w:r>
        <w:rPr/>
        <w:t>«Об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№ 597»</w:t>
      </w:r>
    </w:p>
    <w:p>
      <w:pPr>
        <w:pStyle w:val="TextBody"/>
        <w:rPr/>
      </w:pPr>
      <w:r>
        <w:rPr/>
        <w:t>В целях обеспечения проведения в 2014 году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г. N 597 "О мероприятиях по реализации государственной социальной политики", приказываю:</w:t>
      </w:r>
    </w:p>
    <w:p>
      <w:pPr>
        <w:pStyle w:val="TextBody"/>
        <w:rPr/>
      </w:pPr>
      <w:r>
        <w:rPr/>
        <w:t>1. Утвердить прилагаемые формы федерального статистического наблюдения с указаниями по их заполнению и ввести их в действие:</w:t>
      </w:r>
    </w:p>
    <w:p>
      <w:pPr>
        <w:pStyle w:val="TextBody"/>
        <w:rPr/>
      </w:pPr>
      <w:r>
        <w:rPr/>
        <w:t>квартальные с отчета за январь - март 2014 года: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N ЗП-образование "Сведения о численности и оплате труда работников сферы образования по категориям персонала" (Приложение N 1);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N ЗП-наука "Сведения о численности и оплате труда работников организаций, осуществляющих научные исследования и разработки" (Приложение N 2);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N ЗП-здрав "Сведения о численности и оплате труда работников сферы здравоохранения по категориям персонала" (Приложение N 3);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N ЗП-соц "Сведения о численности и оплате труда работников сферы социального обслуживания по категориям персонала" (Приложение N 4);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N ЗП-культура "Сведения о численности и оплате труда работников сферы культуры по категориям персонала" (Приложение N 5). </w:t>
      </w:r>
    </w:p>
    <w:p>
      <w:pPr>
        <w:pStyle w:val="TextBody"/>
        <w:rPr/>
      </w:pPr>
      <w:r>
        <w:rPr/>
        <w:t>2. Установить предоставление данных по указанным в пункте 1 настоящего приказа формам федерального статистического наблюдения по адресам и в сроки, установленные в формах.</w:t>
      </w:r>
    </w:p>
    <w:p>
      <w:pPr>
        <w:pStyle w:val="TextBody"/>
        <w:rPr/>
      </w:pPr>
      <w:r>
        <w:rPr/>
        <w:t>3. С введением указанного в пункте 1 настоящего приказа статистического инструментария признать утратившими силу приказ Росстата от 30 октября 2012 года N 574 "Об утверждении статистического инструментария для организации федерального статистического наблюдения численности и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N 597 "О мероприятиях по реализации государственной социальной политики".</w:t>
      </w:r>
    </w:p>
    <w:p>
      <w:pPr>
        <w:pStyle w:val="Heading5"/>
        <w:spacing w:before="120" w:after="60"/>
        <w:rPr/>
      </w:pPr>
      <w:r>
        <w:rPr/>
        <w:t xml:space="preserve">Руководитель </w:t>
        <w:br/>
        <w:t>А.Е. Суринов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