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№298 от 15 апреля 2014 г.</w:t>
      </w:r>
    </w:p>
    <w:p>
      <w:pPr>
        <w:pStyle w:val="Heading2"/>
        <w:rPr/>
      </w:pPr>
      <w:r>
        <w:rPr/>
        <w:t>«Об утверждении государственной программы Российской Федерации "Содействие занятости населения"»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прилагаемую государственную программу Российской Федерации "Содействие занятости населения".</w:t>
      </w:r>
    </w:p>
    <w:p>
      <w:pPr>
        <w:pStyle w:val="TextBody"/>
        <w:rPr/>
      </w:pPr>
      <w:r>
        <w:rPr/>
        <w:t>2. Министерству труда и социальной защиты Российской Федерации: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разместить государственную программу Российской Федерации, утвержденную настоящим постановлением, на своем официальном сайте,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принять меры по реализации мероприятий указанной государственной программы Российской Федерации. </w:t>
      </w:r>
    </w:p>
    <w:p>
      <w:pPr>
        <w:pStyle w:val="TextBody"/>
        <w:rPr/>
      </w:pPr>
      <w:r>
        <w:rPr/>
        <w:t xml:space="preserve">3. Признать утратившим силу распоряжение Правительства Российской Федерации от 22 ноября 2012 г. № 2149-р (Собрание законодательства Российской Федерации, 2012, № 48, ст. 6736).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