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Письмо Минтруда России №13-1/10/В-980 от 26 мая 2014 г. </w:t>
      </w:r>
    </w:p>
    <w:p>
      <w:pPr>
        <w:pStyle w:val="Heading2"/>
        <w:rPr/>
      </w:pPr>
      <w:r>
        <w:rPr/>
        <w:t>«О проведении заседания Координационного совета по контролю за реализацией государственной программы Российской Федерации «Доступная среда» на 2011-2015 годы »</w:t>
      </w:r>
    </w:p>
    <w:p>
      <w:pPr>
        <w:pStyle w:val="TextBody"/>
        <w:rPr/>
      </w:pPr>
      <w:r>
        <w:rPr/>
        <w:t>Минтруд России информирует о проведении заседания Координационного совета по контролю за реализацией государственной программы Российской Федерации «Доступная среда» на 2011-2015 годы (далее – соответственно Госпрограмма, Координационный совет), которое состоится 30 мая 2014 г. в 10-00 часов по адресу: г. Москва, ул. Ильинка, 21, 4 этаж, зал Коллегии.</w:t>
      </w:r>
    </w:p>
    <w:p>
      <w:pPr>
        <w:pStyle w:val="TextBody"/>
        <w:rPr/>
      </w:pPr>
      <w:r>
        <w:rPr/>
        <w:t>На заседании планируется рассмотреть и провести экспертизу представленных для участия в Госпрограмме программ Республики Крым и города федерального значения Севастополь, разработанных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>
      <w:pPr>
        <w:pStyle w:val="TextBody"/>
        <w:rPr/>
      </w:pPr>
      <w:r>
        <w:rPr/>
        <w:t xml:space="preserve">Об участии просим сообщить не позднее 28 мая 2014 г. по телефону 8-495-926-99-01, доб. *1314 или доб. *1310, а также направить информацию об участниках заседания на адрес электронной почты </w:t>
      </w:r>
      <w:hyperlink r:id="rId2">
        <w:r>
          <w:rPr>
            <w:rStyle w:val="InternetLink"/>
          </w:rPr>
          <w:t>RomanikoAA@rosmintrud.ru</w:t>
        </w:r>
      </w:hyperlink>
      <w:r>
        <w:rPr/>
        <w:t xml:space="preserve"> с указанием ФИО, номера телефона, должности.</w:t>
      </w:r>
    </w:p>
    <w:p>
      <w:pPr>
        <w:pStyle w:val="TextBody"/>
        <w:rPr/>
      </w:pPr>
      <w:r>
        <w:rPr/>
        <w:t>Контактные лица в Министерстве: Щекина Елена Львовна (</w:t>
      </w:r>
      <w:hyperlink r:id="rId3">
        <w:r>
          <w:rPr>
            <w:rStyle w:val="InternetLink"/>
          </w:rPr>
          <w:t>ShchekinaEL@rosmintrud.ru</w:t>
        </w:r>
      </w:hyperlink>
      <w:r>
        <w:rPr/>
        <w:t>; 8-495-926-99-01, доб. *1310); Романико Анастасия Андреевна (</w:t>
      </w:r>
      <w:hyperlink r:id="rId4">
        <w:r>
          <w:rPr>
            <w:rStyle w:val="InternetLink"/>
          </w:rPr>
          <w:t>RomanikoAA@rosmintrud.ru</w:t>
        </w:r>
      </w:hyperlink>
      <w:r>
        <w:rPr/>
        <w:t>; 8-495-926-99-01, доб. *1314).</w:t>
      </w:r>
    </w:p>
    <w:p>
      <w:pPr>
        <w:pStyle w:val="TextBody"/>
        <w:rPr/>
      </w:pPr>
      <w:r>
        <w:rPr/>
        <w:t xml:space="preserve">Приложение: повестка заседания на 1 л. в 1 экз. </w:t>
      </w:r>
    </w:p>
    <w:p>
      <w:pPr>
        <w:pStyle w:val="Heading5"/>
        <w:spacing w:before="120" w:after="60"/>
        <w:rPr/>
      </w:pPr>
      <w:r>
        <w:rPr/>
        <w:t>Заместитель министра</w:t>
        <w:br/>
        <w:t>труда 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omanikoAA@rosmintrud.ru" TargetMode="External"/><Relationship Id="rId3" Type="http://schemas.openxmlformats.org/officeDocument/2006/relationships/hyperlink" Target="mailto:ShchekinaEL@rosmintrud.ru" TargetMode="External"/><Relationship Id="rId4" Type="http://schemas.openxmlformats.org/officeDocument/2006/relationships/hyperlink" Target="mailto:RomanikoAA@rosmintrud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