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Приказ Минтруда России №471н от 17 июля 2014 г.</w:t>
      </w:r>
    </w:p>
    <w:p>
      <w:pPr>
        <w:pStyle w:val="Heading2"/>
        <w:rPr/>
      </w:pPr>
      <w:r>
        <w:rPr/>
        <w:t>«О внесении изменений в приложения № 1 и 2 к приказу Министерства труда и социальной защиты Российской Федерации от 16 декабря 2013 г. № 739н «О распределении по субъектам Российской Федерации утвержденной Правительством Российской Федерации на 2014 год квоты на выдачу иностранным гражданам разрешений на работу» »</w:t>
      </w:r>
    </w:p>
    <w:p>
      <w:pPr>
        <w:pStyle w:val="TextBody"/>
        <w:rPr/>
      </w:pPr>
      <w:r>
        <w:rPr/>
        <w:t>В соответствии с подпунктом «г» пункта 4 Правил подготовки предложений по определению потребности в привлечении иностранных работников, утверждению квоты на выдачу иностранным гражданам приглашений на въезд в Российскую Федерацию в целях осуществления трудовой деятельности, а также квоты на выдачу иностранным гражданам разрешений на работу, утвержденных постановлением Правительства Российской Федерации от 12 сентября 2013 г. № 800 (Собрание законодательства Российской Федерации, 2013, № 38, ст. 4814; 2014, № 15, ст. 1750), и в целях увеличения на 2014 год размера квоты на выдачу иностранным гражданам разрешений на работу и корректировки распределения квоты по профессиям, специальностям и квалификациям иностранных работников приказываю:</w:t>
      </w:r>
    </w:p>
    <w:p>
      <w:pPr>
        <w:pStyle w:val="TextBody"/>
        <w:rPr/>
      </w:pPr>
      <w:r>
        <w:rPr/>
        <w:t>Внести изменения в приложения № 1 и 2 к приказу Министерства труда и социальной защиты Российской Федерации от 16 декабря 2013 г. № 739н «О распределении по субъектам Российской Федерации утвержденной Правительством Российской Федерации на 2014 год квоты на выдачу иностранным гражданам разрешений на работу» (зарегистрирован Министерством юстиции Российской Федерации 25 декабря 2013 г., регистрационный № 30844), с изменениями, внесенными приказами Министерства труда и социальной защиты Российской Федерации от 21 апреля 2014 г. № 268н (зарегистрирован Министерством юстиции Российской Федерации 20 мая 2014 г., регистрационный № 32333), от 20 мая 2014 г. № 330н (зарегистрирован Министерством юстиции Российской Федерации 21 мая 2014 г., регистрационный № 32383), от 30 июня 2014 г. № 422н (зарегистрирован Министерством юстиции Российской Федерации 30 июня 2014 г., регистрационный № 32910), согласно приложению.</w:t>
      </w:r>
    </w:p>
    <w:p>
      <w:pPr>
        <w:pStyle w:val="Heading5"/>
        <w:spacing w:before="120" w:after="60"/>
        <w:rPr/>
      </w:pPr>
      <w:r>
        <w:rPr/>
        <w:t xml:space="preserve">Министр </w:t>
        <w:br/>
        <w:t>М.А. Топилин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