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№921 от 10 сентября 2014 г.</w:t>
      </w:r>
    </w:p>
    <w:p>
      <w:pPr>
        <w:pStyle w:val="Heading2"/>
        <w:rPr/>
      </w:pPr>
      <w:r>
        <w:rPr/>
        <w:t>«О предоставлении в 2014 году из федерального бюджета межбюджетного трансферта бюджету Фонда социального страхования Российской Федерации и иных межбюджетных трансфертов бюджетам субъектов Российской Федерации на финансовое обеспечение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В соответствии с пунктом 13 части 1 статьи 23 Федерального закона "О федеральном бюджете на 2014 год и на плановый период 2015 и 2016 годов"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 на финансовое обеспечение дополнительных мер по поддержке отраслей экономики, малого и среднего предпринимательства, рынка труда, монопрофильных муниципальных образований и социальной поддержке граждан, в том числе путем предоставления межбюджетных трансфертов бюджетам бюджетной системы Российской Федерации, в размере 1318615,2 тыс. рублей бюджету Фонда социального страхования Российской Федерации в виде межбюджетного трансферта и в размере 976384,8 тыс. рублей Министерству труда и социальной защиты Российской Федерации для предоставления из федерального бюджета бюджетам субъектов Российской Федерации иных межбюджетных трансфертов на финансовое обеспечение в 2014 году мероприятий, связанных с санаторно-курортным лечением граждан, имеющих право на получение набора социальных услуг в части предоставления при наличии медицинских показаний путевок на санаторно-курортное лечение и бесплатною проезда на междугородном транспорте к месту лечения и обратно,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организации,</w:t>
      </w:r>
    </w:p>
    <w:p>
      <w:pPr>
        <w:pStyle w:val="TextBody"/>
        <w:rPr/>
      </w:pPr>
      <w:r>
        <w:rPr/>
        <w:t>2. Утвердить прилагаемые Правила предоставления в 2014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организации.</w:t>
      </w:r>
    </w:p>
    <w:p>
      <w:pPr>
        <w:pStyle w:val="TextBody"/>
        <w:rPr/>
      </w:pPr>
      <w:r>
        <w:rPr/>
        <w:t>3. Настоящее постановление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