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№1/11-3 от 15 октября 2014 г.</w:t>
      </w:r>
    </w:p>
    <w:p>
      <w:pPr>
        <w:pStyle w:val="Heading2"/>
        <w:rPr/>
      </w:pPr>
      <w:r>
        <w:rPr/>
        <w:t>«Протокол совещания у заместителя Министра труда и социальной защиты Российской Федерации Л.Ю.Ельцовой »</w:t>
      </w:r>
    </w:p>
    <w:p>
      <w:pPr>
        <w:pStyle w:val="TextBody"/>
        <w:rPr/>
      </w:pPr>
      <w:r>
        <w:rPr>
          <w:u w:val="single"/>
        </w:rPr>
        <w:t>Присутствовали:</w:t>
      </w:r>
      <w:r>
        <w:rPr/>
        <w:t xml:space="preserve"> </w:t>
      </w:r>
    </w:p>
    <w:tbl>
      <w:tblPr>
        <w:tblW w:w="3000" w:type="pct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688"/>
        <w:gridCol w:w="153"/>
        <w:gridCol w:w="3282"/>
      </w:tblGrid>
      <w:tr>
        <w:trPr/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науки и образования Минспорта России</w:t>
            </w:r>
          </w:p>
        </w:tc>
        <w:tc>
          <w:tcPr>
            <w:tcW w:w="1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К.В.Вырупаев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Департамента комплексного анализа и прогнозирования Минтруда России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Г.Н.Григорьянц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начальник отдела Департамента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бюджетной политики в отраслях социальной сферы и науки Минфина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Т.С.Колегаева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советник Департамента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международного сотрудничества и связей с общественностью Минздрава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Н.Н.Скороходова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директора Департамента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экономики социального развития и приоритетных программ Минэкономразвития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Н.А.Федоров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директора Департамента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стратегии анализа и прогноза Минобрнауки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А.В.Хамардюк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советник Департамента информационных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технологий в сфере управления государственными и муниципальными финансами и информационного обеспечения бюджетного процесса Минфина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М.С.Цветаш</w:t>
            </w:r>
          </w:p>
        </w:tc>
      </w:tr>
      <w:tr>
        <w:trPr/>
        <w:tc>
          <w:tcPr>
            <w:tcW w:w="268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директора – начальник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отдела Департамента управления делами Минкультуры России </w:t>
            </w:r>
          </w:p>
        </w:tc>
        <w:tc>
          <w:tcPr>
            <w:tcW w:w="1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2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Д.В.Чунарев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ходе выполнения плана-графика подготовки нормативных правовых актов, необходимых для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>
      <w:pPr>
        <w:pStyle w:val="TextBody"/>
        <w:rPr/>
      </w:pPr>
      <w:r>
        <w:rPr>
          <w:rStyle w:val="StrongEmphasis"/>
        </w:rPr>
        <w:t>1.</w:t>
      </w:r>
      <w:r>
        <w:rPr/>
        <w:t xml:space="preserve"> Принять к сведению информацию представителей министерств о ходе выполнения плана-графика подготовки нормативных правовых актов, необходимых для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(далее – план-график).</w:t>
      </w:r>
    </w:p>
    <w:p>
      <w:pPr>
        <w:pStyle w:val="TextBody"/>
        <w:rPr/>
      </w:pPr>
      <w:r>
        <w:rPr>
          <w:rStyle w:val="StrongEmphasis"/>
        </w:rPr>
        <w:t>2</w:t>
      </w:r>
      <w:r>
        <w:rPr/>
        <w:t>. Обратить внимание заинтересованных федеральных органов исполнительной власти на решение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принятое на заседании 23 сентября 2014 г. по вопросу о независимой оценке качества оказания услуг организациями социальной сферы (протокол № 44, пункт 7 приложения), в связи с чем:</w:t>
      </w:r>
    </w:p>
    <w:p>
      <w:pPr>
        <w:pStyle w:val="TextBody"/>
        <w:rPr/>
      </w:pPr>
      <w:r>
        <w:rPr/>
        <w:t xml:space="preserve">ускорить подготовку нормативных правовых актов, предусмотренных планом-графиком, утвердить ведомственные нормативные акты (по общественным советам, по перечню организаций культуры, по показателям, по требованиям к информации) со сроком исполнения «октябрь» до 20 октября 2014 г., со сроком исполнения «ноябрь» - до 1 ноября 2014 г. с предварительным рассмотрением их на общественном совете; </w:t>
      </w:r>
    </w:p>
    <w:p>
      <w:pPr>
        <w:pStyle w:val="TextBody"/>
        <w:rPr/>
      </w:pPr>
      <w:r>
        <w:rPr/>
        <w:t>направить ведомственные нормативные акты о возложении функции по проведению независимой оценки на действующие общественные советы, созданные при соответствующих федеральных органах исполнительной власти (с протоколами их обсуждения на общественном совете) в Минтруд России;</w:t>
      </w:r>
    </w:p>
    <w:p>
      <w:pPr>
        <w:pStyle w:val="TextBody"/>
        <w:rPr/>
      </w:pPr>
      <w:r>
        <w:rPr/>
        <w:t>направить проекты ведомственных нормативных актов по утверждению показателей, характеризующих общие критерии оценки качества оказания услуг организациями социальной сферы в Минтруд России для обеспечения единых методических подходов в проведении независимой оценки (для последующего направления их в Минэкономразвития России и Минфин России).</w:t>
      </w:r>
    </w:p>
    <w:p>
      <w:pPr>
        <w:pStyle w:val="TextBody"/>
        <w:rPr/>
      </w:pPr>
      <w:r>
        <w:rPr>
          <w:rStyle w:val="StrongEmphasis"/>
        </w:rPr>
        <w:t>3</w:t>
      </w:r>
      <w:r>
        <w:rPr/>
        <w:t>. Для подготовки дополнительной информации по реализации плана-графика и направления ее в Правительство Российской Федерации в соответствии с письмом Аппарата Правительства Российской Федерации от 3 октября 2014 г. № П12-47679 Минкультуры России, Минобрнауки России, Минздраву России, Минспорту России, Минфину России направить соответствующую информацию (в рамках компетенции) в Минтруд России до 5 ноября 2014 г., а именно:</w:t>
      </w:r>
    </w:p>
    <w:p>
      <w:pPr>
        <w:pStyle w:val="TextBody"/>
        <w:rPr/>
      </w:pPr>
      <w:r>
        <w:rPr/>
        <w:t>о подготовленных и принятых нормативных правовых актах (со сроком исполнения октябрь – ноябрь 2014 г.);</w:t>
      </w:r>
    </w:p>
    <w:p>
      <w:pPr>
        <w:pStyle w:val="TextBody"/>
        <w:rPr/>
      </w:pPr>
      <w:r>
        <w:rPr/>
        <w:t>о ходе работы по подготовке нормативных правовых актов со сроком декабрь 2014 г., март 2015 г.;</w:t>
      </w:r>
    </w:p>
    <w:p>
      <w:pPr>
        <w:pStyle w:val="TextBody"/>
        <w:rPr/>
      </w:pPr>
      <w:r>
        <w:rPr/>
        <w:t>о работе по обеспечению технической возможности выражения мнений получателями социальных услуг о качестве оказания услуг организациями социальной сферы на официальном сайте уполномоченного федерального органа исполнительной власти в сети «Интернет».</w:t>
      </w:r>
    </w:p>
    <w:p>
      <w:pPr>
        <w:pStyle w:val="TextBody"/>
        <w:rPr/>
      </w:pPr>
      <w:r>
        <w:rPr>
          <w:rStyle w:val="StrongEmphasis"/>
        </w:rPr>
        <w:t>4.</w:t>
      </w:r>
      <w:r>
        <w:rPr/>
        <w:t xml:space="preserve"> Департаменту комплексного анализа и прогнозирования Минтруда России направить:</w:t>
      </w:r>
    </w:p>
    <w:p>
      <w:pPr>
        <w:pStyle w:val="TextBody"/>
        <w:rPr/>
      </w:pPr>
      <w:r>
        <w:rPr/>
        <w:t xml:space="preserve">приказ Минтруда России от 13 октября 2014 г. № 717 «О возложении на Общественный совет при Министерстве труда и социальной защиты Российской Федерации функции по проведению независимой оценки качества оказания услуг организациями социального обслуживания» в Минкультуры России, Минобрнауки России, Минздрав России, Минспорт России для учета ими при подготовке и принятии соответствующих ведомственных нормативных актов. </w:t>
      </w:r>
    </w:p>
    <w:p>
      <w:pPr>
        <w:pStyle w:val="TextBody"/>
        <w:rPr/>
      </w:pPr>
      <w:r>
        <w:rPr/>
        <w:t>Срок – 15 октября 2014 г.;</w:t>
      </w:r>
    </w:p>
    <w:p>
      <w:pPr>
        <w:pStyle w:val="TextBody"/>
        <w:rPr/>
      </w:pPr>
      <w:r>
        <w:rPr/>
        <w:t xml:space="preserve">проект перечня показателей, характеризующих общие критерии оценки качества оказания услуг организациями социального обслуживания, и приказа Минтруда России об их утверждении участникам совещания-представителям Минкультуры России, Минобрнауки России, Минздрава России, Минспорта России, Минфина России, Минэкономразвития России. </w:t>
      </w:r>
    </w:p>
    <w:p>
      <w:pPr>
        <w:pStyle w:val="TextBody"/>
        <w:rPr/>
      </w:pPr>
      <w:r>
        <w:rPr/>
        <w:t>Срок – 15 октября 2014 г.;</w:t>
      </w:r>
    </w:p>
    <w:p>
      <w:pPr>
        <w:pStyle w:val="TextBody"/>
        <w:rPr/>
      </w:pPr>
      <w:r>
        <w:rPr/>
        <w:t>проект распоряжения Правительства Российской Федерации о внесении изменений в распоряжение Правительства Российской Федерации от 30 марта 2013 г. № 487-р об утверждении плана мероприятий по формированию независимой системы оценки качества работы организаций, оказывающих социальные услуги на 2013-2015 годы в Минкультуры России, Минобрнауки России, Минздрав России, Минспорт России, Минфин России, Минэкономразвития России для подготовки предложений по его доработке.</w:t>
      </w:r>
    </w:p>
    <w:p>
      <w:pPr>
        <w:pStyle w:val="TextBody"/>
        <w:rPr/>
      </w:pPr>
      <w:r>
        <w:rPr/>
        <w:t>Срок – ноябрь 2014 г.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 xml:space="preserve">Российской Федерации, </w:t>
        <w:br/>
        <w:t>руководитель рабочей группы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