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№968 от 2 декабря 2014 г.</w:t>
      </w:r>
    </w:p>
    <w:p>
      <w:pPr>
        <w:pStyle w:val="Heading2"/>
        <w:rPr/>
      </w:pPr>
      <w:r>
        <w:rPr/>
        <w:t>«О внесении изменений в состав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граждан, утвержденный приказом Министерства труда и социальной защиты Российской Федерации от 13 октября 2014 г. № 718»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Включить в состав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граждан, утвержденный приказом Министерства труда и социальной защиты Российской Федерации от 13 октября 2014 г. № 718, следующих лиц:</w:t>
      </w:r>
    </w:p>
    <w:p>
      <w:pPr>
        <w:pStyle w:val="TextBody"/>
        <w:rPr/>
      </w:pPr>
      <w:r>
        <w:rPr/>
        <w:t>Маврин А.А. - председатель совета директоров социального гериатрического центра "Опека"</w:t>
      </w:r>
    </w:p>
    <w:p>
      <w:pPr>
        <w:pStyle w:val="TextBody"/>
        <w:rPr/>
      </w:pPr>
      <w:r>
        <w:rPr/>
        <w:t>Сиднев А.В. - председатель правления некоммерческого партнерства "Мир старшего поколения"</w:t>
      </w:r>
    </w:p>
    <w:p>
      <w:pPr>
        <w:pStyle w:val="TextBody"/>
        <w:rPr/>
      </w:pPr>
      <w:r>
        <w:rPr/>
        <w:t>Хотинская А.А. - заместитель председателя правления некоммерческого партнерства "Мир старшего поколения"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