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№1197 от 29 декабря 2014 г.</w:t>
      </w:r>
    </w:p>
    <w:p>
      <w:pPr>
        <w:pStyle w:val="Heading2"/>
        <w:rPr/>
      </w:pPr>
      <w:r>
        <w:rPr/>
        <w:t>«О проведении общероссийского мониторинга условий и охраны труда»</w:t>
      </w:r>
    </w:p>
    <w:p>
      <w:pPr>
        <w:pStyle w:val="TextBody"/>
        <w:rPr/>
      </w:pPr>
      <w:r>
        <w:rPr/>
        <w:t>В соответствии с пунктом 93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367-р, в целях снижения смертности и травматизма от несчастных случаев на производстве, профилактики и своевременного выявления профессиональных заболеваний п р и к а з ы в а ю:</w:t>
      </w:r>
    </w:p>
    <w:p>
      <w:pPr>
        <w:pStyle w:val="TextBody"/>
        <w:rPr/>
      </w:pPr>
      <w:r>
        <w:rPr/>
        <w:t>1. Утвердить Положение о проведении общероссийского мониторинга условий и охраны труда согласно приложению.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мониторинг условий и охраны труда в субъекте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представлять в Министерство труда и социальной защиты Российской Федерации сведения, необходимые для проведения общероссийского мониторинга условий и охраны труда. </w:t>
      </w:r>
    </w:p>
    <w:p>
      <w:pPr>
        <w:pStyle w:val="TextBody"/>
        <w:rPr/>
      </w:pPr>
      <w:r>
        <w:rPr/>
        <w:t>3. Департаменту условий и охраны труда (В.А. Корж) обеспечить единое методическое сопровождение общероссийского мониторинга условий и охраны труда.</w:t>
      </w:r>
    </w:p>
    <w:p>
      <w:pPr>
        <w:pStyle w:val="TextBody"/>
        <w:rPr/>
      </w:pPr>
      <w:r>
        <w:rPr/>
        <w:t>4. Признать утратившим силу приказ Минздравсоцразвития России от 17 февраля 2010 г. № 91 «О проведении общероссийского мониторинга условий и охраны труда».</w:t>
      </w:r>
    </w:p>
    <w:p>
      <w:pPr>
        <w:pStyle w:val="TextBody"/>
        <w:rPr/>
      </w:pPr>
      <w:r>
        <w:rPr/>
        <w:t>5. Контроль за исполнением настоящего приказа возложить на первого заместителя Министра С.Ф. 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