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23 января 2015 г.</w:t>
      </w:r>
    </w:p>
    <w:p>
      <w:pPr>
        <w:pStyle w:val="Heading2"/>
        <w:rPr/>
      </w:pPr>
      <w:r>
        <w:rPr/>
        <w:t>«Проект структуры Стратегии действий в интересах граждан пожилого возраста»</w:t>
      </w:r>
    </w:p>
    <w:p>
      <w:pPr>
        <w:pStyle w:val="TextBody"/>
        <w:rPr/>
      </w:pPr>
      <w:r>
        <w:rPr/>
        <w:t>I. Введение.</w:t>
      </w:r>
    </w:p>
    <w:p>
      <w:pPr>
        <w:pStyle w:val="TextBody"/>
        <w:rPr/>
      </w:pPr>
      <w:r>
        <w:rPr/>
        <w:t>Стратегия действий в интересах граждан пожилого возраста (далее именуется - Стратегия) - документ общественно-политического характера, содержащий официально принятые взгляды на государственную стратегию в области решения социальных и иных проблем, вызываемых старением населения страны.</w:t>
      </w:r>
    </w:p>
    <w:p>
      <w:pPr>
        <w:pStyle w:val="TextBody"/>
        <w:rPr/>
      </w:pPr>
      <w:r>
        <w:rPr/>
        <w:t>Стратегия направлена на стимулирование активного долголетия, улучшения качества жизни, использование знаний опыта и трудового потенциала старшего поколения как важного ресурса экономического развития страны.</w:t>
      </w:r>
    </w:p>
    <w:p>
      <w:pPr>
        <w:pStyle w:val="TextBody"/>
        <w:rPr/>
      </w:pPr>
      <w:r>
        <w:rPr/>
        <w:t>Под государственной социальной политикой в отношении граждан пожилого возраста понимается совокупность мер политического, правового, экономического, медицинского, социального, культурного, научного, информационно-пропагандистского и кадрового характера, направленных на обеспечение указанным гражданам Российской Федерации благосостояния и социального благополучия, условий для активного участия в жизни общества и долголетия.</w:t>
      </w:r>
    </w:p>
    <w:p>
      <w:pPr>
        <w:pStyle w:val="TextBody"/>
        <w:rPr/>
      </w:pPr>
      <w:r>
        <w:rPr/>
        <w:t>В сферу государственной социальной политики в отношении граждан пожилого возраста вовлекаются граждане Российской Федерации - женщины старше 55 лет и мужчины старше 60 лет, а также участвующие в ее реализации институциональные структуры и субъекты, в том числе органы государственной власти и органы местного самоуправления.</w:t>
      </w:r>
    </w:p>
    <w:p>
      <w:pPr>
        <w:pStyle w:val="TextBody"/>
        <w:rPr/>
      </w:pPr>
      <w:r>
        <w:rPr/>
        <w:t>Государственная политика в отношении граждан старшего поколения является неотъемлемой частью государственной политики Российской Федерации и взаимосвязана со всеми ее направлениями на стадиях разработки, принятия и реализации решений.</w:t>
      </w:r>
    </w:p>
    <w:p>
      <w:pPr>
        <w:pStyle w:val="TextBody"/>
        <w:rPr/>
      </w:pPr>
      <w:r>
        <w:rPr/>
        <w:t>В Стратегии формулируются подходы к рациональному использованию имеющихся возможностей и предлагаются пути осуществления действий по повышению качества жизни, признанию ценности вклада пожилых людей в социальную, экономическую и культурную жизнь страны, гармонизации интересов различных возрастных групп населения.</w:t>
      </w:r>
    </w:p>
    <w:p>
      <w:pPr>
        <w:pStyle w:val="TextBody"/>
        <w:rPr/>
      </w:pPr>
      <w:r>
        <w:rPr/>
        <w:t>Стратегия должна служить ориентиром для органов государственной власти и органов местного самоуправления при решении вопросов жизнеобеспечения, защиты прав и интересов, социализации пожилых людей.</w:t>
      </w:r>
    </w:p>
    <w:p>
      <w:pPr>
        <w:pStyle w:val="TextBody"/>
        <w:rPr/>
      </w:pPr>
      <w:r>
        <w:rPr>
          <w:rStyle w:val="StrongEmphasis"/>
        </w:rPr>
        <w:t>I. Забота о пожилых людях – требование времени</w:t>
      </w:r>
    </w:p>
    <w:p>
      <w:pPr>
        <w:pStyle w:val="TextBody"/>
        <w:jc w:val="left"/>
        <w:rPr/>
      </w:pPr>
      <w:r>
        <w:rPr/>
        <w:t>Устойчивый рост доли пожилых людей в структуре народонаселения мира обусловил формирование новых представлений о старости, роли пожилых людей в социальном развитии.</w:t>
      </w:r>
    </w:p>
    <w:p>
      <w:pPr>
        <w:pStyle w:val="TextBody"/>
        <w:rPr/>
      </w:pPr>
      <w:r>
        <w:rPr/>
        <w:t>Современная система взглядов на обязательства государства по отношению к пожилым людям базируется на общечеловеческих гуманистических ценностях, идее прав человека для всех возрастов и служит обоснованием политических решений и конкретных мер поддержки пожилых людей на межгосударственном и национальном уровнях.</w:t>
      </w:r>
    </w:p>
    <w:p>
      <w:pPr>
        <w:pStyle w:val="TextBody"/>
        <w:rPr/>
      </w:pPr>
      <w:r>
        <w:rPr/>
        <w:t>Центральным является принцип социально приемлемого и реально возможного сочетания полноценного участия пожилых людей в жизни общества, заботы о них со стороны государственных и общественных институтов, обеспечения правовых условий для удовлетворения их потребностей и реализации накопленного в течение жизни потенциала. Уважение к пожилым людям, забота о них, позитивное отношение к старости, формируемое с детства, наряду с готовностью к ее наступлению, признается нормой для каждого человека и общества в целом.</w:t>
      </w:r>
    </w:p>
    <w:p>
      <w:pPr>
        <w:pStyle w:val="TextBody"/>
        <w:rPr/>
      </w:pPr>
      <w:r>
        <w:rPr/>
        <w:t>В Российской Федерации насчитывается около 30 млн. человек старше трудоспособного возраста. Пожилые люди – быстро растущая социально-демографическая группа, составляющая пятую часть населения страны.</w:t>
      </w:r>
    </w:p>
    <w:p>
      <w:pPr>
        <w:pStyle w:val="TextBody"/>
        <w:rPr/>
      </w:pPr>
      <w:r>
        <w:rPr/>
        <w:t>Граждане пожилого возраста вносят многогранный вклад в социальное развитие России, приветствуют позитивные изменения в обществе, проявляют интерес к социальной, культурной и экономической жизни, поддерживают солидарность поколений и являются хранителями духовных и нравственных ценностей. Они сохраняют способность к посильной трудовой деятельности, готовность передавать опыт и восполнять ресурсы, затраченные на обеспечение их жизнедеятельности.</w:t>
      </w:r>
    </w:p>
    <w:p>
      <w:pPr>
        <w:pStyle w:val="TextBody"/>
        <w:rPr/>
      </w:pPr>
      <w:r>
        <w:rPr/>
        <w:t>Реальность сегодняшнего дня - постоянное присутствие многих пожилых людей среди нас. Дальнейший прогресс российского общества возможен в контексте общества для людей всех возрастов.</w:t>
      </w:r>
    </w:p>
    <w:p>
      <w:pPr>
        <w:pStyle w:val="TextBody"/>
        <w:rPr/>
      </w:pPr>
      <w:r>
        <w:rPr/>
        <w:t>Изменения, связанные с модернизацией устройства общества, влияют на положение и социальное самочувствие пожилых людей. В новых экономических и социально-культурных условиях им требуется помощь, учитывающая значительную дифференциацию, многообразие потребностей и запросов пожилых людей.</w:t>
      </w:r>
    </w:p>
    <w:p>
      <w:pPr>
        <w:pStyle w:val="TextBody"/>
        <w:rPr/>
      </w:pPr>
      <w:r>
        <w:rPr/>
        <w:t>Пожилому возрасту присущи специфические проблемы: ухудшение состояния здоровья, снижение способности к самообслуживанию, “предпенсионная безработица” и снижение конкурентоспособности в трудовой сфере, неустойчивое материальное положение, утрата привычного социального статуса. В более неблагоприятном положении находятся пожилые женщины, что существенно при сохранении долговременной диспропорции мужского и женского населения. Достаточно велика доля пожилых людей среди мигрантов и лиц без определенного места жительства и занятий.</w:t>
      </w:r>
    </w:p>
    <w:p>
      <w:pPr>
        <w:pStyle w:val="TextBody"/>
        <w:rPr/>
      </w:pPr>
      <w:r>
        <w:rPr/>
        <w:t>Возрастают социальные и экономические издержки семей, обеспечивающих уход за пожилыми родственниками, снижается надежность семьи как источника поддержки пожилых людей. В неблагоприятной ситуации нередко находятся одинокие пожилые люди и проживающие отдельно от взрослых детей пожилые супружеские пары.</w:t>
      </w:r>
    </w:p>
    <w:p>
      <w:pPr>
        <w:pStyle w:val="TextBody"/>
        <w:rPr/>
      </w:pPr>
      <w:r>
        <w:rPr/>
        <w:t>Старение населения России как социально-демографический процесс, совпавший с реформированием общества, не является следствием увеличения продолжительности жизни, происходит на фоне высокой общей смертности населения, сопровождается ростом зависимости пожилых людей от экономически и социально активного населения. На данном этапе проблемы пожилых людей решаются не всегда последовательно. Экономикой и социальной сферой пока не в полной мере обеспечиваются условия для достойной жизни всем пожилым людям. Отмечаются значительные региональные различия положения пожилых людей.</w:t>
      </w:r>
    </w:p>
    <w:p>
      <w:pPr>
        <w:pStyle w:val="TextBody"/>
        <w:rPr/>
      </w:pPr>
      <w:r>
        <w:rPr/>
        <w:t>Не получили должного развития структуры гражданского общества, обеспечивающие заботу о пожилых людях, что относится и к общественным объединениям, призванным осуществлять независимый контроль соблюдения прав и законных интересов граждан пожилого возраста, оказывать им поддержку и предоставлять жизненно важные услуги.</w:t>
      </w:r>
    </w:p>
    <w:p>
      <w:pPr>
        <w:pStyle w:val="TextBody"/>
        <w:rPr/>
      </w:pPr>
      <w:r>
        <w:rPr/>
        <w:t>Высокая численность пожилых людей в составе населения означает усиление их роли в процессах жизнедеятельности общества и сопровождается обоснованным повышением ожиданий в части предоставления социальных гарантий благосостояния. Пожилые люди обладают значительным потенциалом и возможностями для участия в социальном развитии.</w:t>
      </w:r>
    </w:p>
    <w:p>
      <w:pPr>
        <w:pStyle w:val="TextBody"/>
        <w:rPr/>
      </w:pPr>
      <w:r>
        <w:rPr/>
        <w:t>Основу политики Российской Федерации как социального государства составляет создание условий, обеспечивающих достойную жизнь и свободное развитие всех граждан, поддержание стабильности в обществе, установление баланса интересов различных возрастных и социальных групп. Это предполагает комплексное решение проблем повышения уровня и качества жизни населения наряду со специальными государственными мерами в отношении отдельных групп населения, в том числе пожилых людей.</w:t>
      </w:r>
    </w:p>
    <w:p>
      <w:pPr>
        <w:pStyle w:val="TextBody"/>
        <w:rPr/>
      </w:pPr>
      <w:r>
        <w:rPr/>
        <w:t>Повышение уровня и качества жизни как важное условие совершенствования образа жизни в пожилом возрасте – сложный комплексный процесс, в ходе которого достигается состояние физического и духовного здоровья, удовлетворенность условиями жизни, обеспеченность необходимыми материальными, духовным, культурными и социальными благами, устанавливаются гармоничные отношения пожилых людей с социальным окружением.</w:t>
      </w:r>
    </w:p>
    <w:p>
      <w:pPr>
        <w:pStyle w:val="TextBody"/>
        <w:rPr/>
      </w:pPr>
      <w:r>
        <w:rPr/>
        <w:t>Наступление пожилого возраста является для отдельного человека источником социального риска, проблемы пожилых людей имеют объективные основания, носят долговременный характер и требуют постоянного внимания, изыскания дополнительных материальных, кадровых и других ресурсов в новых рамках специальной государственной социальной политики в отношении пожилых людей.</w:t>
      </w:r>
    </w:p>
    <w:p>
      <w:pPr>
        <w:pStyle w:val="TextBody"/>
        <w:rPr/>
      </w:pPr>
      <w:r>
        <w:rPr/>
        <w:t>Работа по формированию политического, правового и экономического механизмов для деятельности по предоставлению защиты, активизации социального участия и улучшению положения пожилых людей на период до 2025 года требует учета социально-демографических изменений.</w:t>
      </w:r>
    </w:p>
    <w:p>
      <w:pPr>
        <w:pStyle w:val="TextBody"/>
        <w:rPr/>
      </w:pPr>
      <w:r>
        <w:rPr/>
        <w:t>Она основывается на положениях важнейших международно-правовых актов, таких как Всеобщая декларация прав человека, Международный пакт об экономических, социальных и культурных правах, и специальных решениях ООН по вопросам старения населения и положения пожилых людей, включая положения Принципов ООН в отношении пожилых людей, Международного плана действий по проблемам старения населения 2002 года.</w:t>
      </w:r>
    </w:p>
    <w:p>
      <w:pPr>
        <w:pStyle w:val="TextBody"/>
        <w:rPr/>
      </w:pPr>
      <w:r>
        <w:rPr/>
        <w:t>Применение принятых мировым сообществом универсальных норм в отношении пожилых людей способствует построению в Российской Федерации социального правового государства на демократических основах, более полному обеспечению прав человека и конституционных гарантий, удовлетворению потребностей людей пожилого возраста – полноправных участников социального процесса.</w:t>
      </w:r>
    </w:p>
    <w:p>
      <w:pPr>
        <w:pStyle w:val="TextBody"/>
        <w:rPr/>
      </w:pPr>
      <w:r>
        <w:rPr/>
        <w:t>Права и интересы граждан пожилого возраста закреплены законодательством Российской Федерации, законами субъектов Российской Федерации. Делается все возможное, чтобы пожилые люди не становились жертвами дискриминации по признаку возраста.</w:t>
      </w:r>
    </w:p>
    <w:p>
      <w:pPr>
        <w:pStyle w:val="TextBody"/>
        <w:rPr/>
      </w:pPr>
      <w:r>
        <w:rPr/>
        <w:t>Содержание и приоритетность мер государственной политики в отношении граждан старшего поколения находятся в прямой связи со стратегией социально-экономического развития страны и определяются на основе научно обоснованной оценки остроты и значимости выдвигаемых жизнью проблем, исходя из финансовых и других ресурсных возможностей государства.</w:t>
      </w:r>
    </w:p>
    <w:p>
      <w:pPr>
        <w:pStyle w:val="TextBody"/>
        <w:rPr/>
      </w:pPr>
      <w:r>
        <w:rPr>
          <w:rStyle w:val="StrongEmphasis"/>
        </w:rPr>
        <w:t>III. Принципы государственной политики в отношении граждан пожилого возраста</w:t>
      </w:r>
    </w:p>
    <w:p>
      <w:pPr>
        <w:pStyle w:val="TextBody"/>
        <w:rPr/>
      </w:pPr>
      <w:r>
        <w:rPr/>
        <w:t>Государственная политика в отношении граждан старшего поколения базируется на следующих принципах.</w:t>
      </w:r>
    </w:p>
    <w:p>
      <w:pPr>
        <w:pStyle w:val="TextBody"/>
        <w:rPr/>
      </w:pPr>
      <w:r>
        <w:rPr/>
        <w:t>Принцип реализации права граждан пожилого возраста на такой жизненный уровень, включая достаточное питание, одежду, жилище, медицинский уход и социальное обслуживание, который необходим для поддержания его здоровья посредством обеспечения распределения среди возрастных групп общественных средств, прав и обязанностей.</w:t>
      </w:r>
    </w:p>
    <w:p>
      <w:pPr>
        <w:pStyle w:val="TextBody"/>
        <w:rPr/>
      </w:pPr>
      <w:r>
        <w:rPr/>
        <w:t xml:space="preserve">В Российской Федерации должны создаваться условия для обеспечения повышения благосостояния всего населения на основе участия в процессе развития, включающего производительную занятость, социальную справедливость и человеческую солидарность. </w:t>
      </w:r>
    </w:p>
    <w:p>
      <w:pPr>
        <w:pStyle w:val="TextBody"/>
        <w:rPr/>
      </w:pPr>
      <w:r>
        <w:rPr/>
        <w:t>Принцип признания вклада граждан пожилого возраста в сферах духовного, культурного и социально-экономического развития страны, поощрение в дальнейшем и обеспечение возможности их участия в жизни общества.</w:t>
      </w:r>
    </w:p>
    <w:p>
      <w:pPr>
        <w:pStyle w:val="TextBody"/>
        <w:rPr/>
      </w:pPr>
      <w:r>
        <w:rPr/>
        <w:t>Государственная политика и мероприятия, направленные на социальную поддержку граждан пожилого возраста, должны обеспечивать возможность в удовлетворении потребности граждан в достижении личных целей и устремлений, осуществлении потенциальных возможностей, что приносит также пользу семье и обществу.</w:t>
      </w:r>
    </w:p>
    <w:p>
      <w:pPr>
        <w:pStyle w:val="TextBody"/>
        <w:rPr/>
      </w:pPr>
      <w:r>
        <w:rPr/>
        <w:t>Вопрос о старении и положении граждан пожилого возраста необходимо рассматривать в контексте всех групп населения. Учитывая, что старение человека происходит в течение всей его жизни, подготовка населения к периоду пожилого и престарелого возраста должна быть неотъемлемой частью всех сфер государственной политики.</w:t>
      </w:r>
    </w:p>
    <w:p>
      <w:pPr>
        <w:pStyle w:val="TextBody"/>
        <w:rPr/>
      </w:pPr>
      <w:r>
        <w:rPr/>
        <w:t>Принцип государственной ответственности – постоянная деятельность по созданию условий надежной социальной защиты и улучшению социального положения граждан старшего поколения соответственно происходящим в обществе изменениям, выполнение обязательств по предупреждению бедности и лишений в пожилом возрасте, связанных с вынужденной миграцией, чрезвычайными ситуациями природного и техногенного характера.</w:t>
      </w:r>
    </w:p>
    <w:p>
      <w:pPr>
        <w:pStyle w:val="TextBody"/>
        <w:rPr/>
      </w:pPr>
      <w:r>
        <w:rPr/>
        <w:t>Принцип равенства всех граждан старшего поколения– равное право на защиту и помощь в трудных жизненных ситуациях, на принятие решений относительно своей жизнедеятельности независимо от социального положения, национальности, места жительства, политических и религиозных убеждений, экономического вклада, предоставление равных возможностей самореализации в социально-трудовой сфере и общественной деятельности.</w:t>
      </w:r>
    </w:p>
    <w:p>
      <w:pPr>
        <w:pStyle w:val="TextBody"/>
        <w:rPr/>
      </w:pPr>
      <w:r>
        <w:rPr/>
        <w:t>Принцип преемственности государственной социальной политики и стабильности мер в отношении граждан старшего поколения– сохранение и реальная финансовая обоснованность социальных гарантий поддержки граждан старшего поколения и постоянный учет интересов пожилых людей как особой категории населения.</w:t>
      </w:r>
    </w:p>
    <w:p>
      <w:pPr>
        <w:pStyle w:val="TextBody"/>
        <w:rPr/>
      </w:pPr>
      <w:r>
        <w:rPr/>
        <w:t>Принцип соединения правового и этического регулирования– соблюдение прав человека, норм законодательства, эффективное использование правовых механизмов реализации политических решений в отношении граждан старшего поколения в сочетании с обеспечением условий для справедливого обращения с пожилыми людьми и использования уникального опыта старшего поколения.</w:t>
      </w:r>
    </w:p>
    <w:p>
      <w:pPr>
        <w:pStyle w:val="TextBody"/>
        <w:rPr/>
      </w:pPr>
      <w:r>
        <w:rPr/>
        <w:t>Принцип социальной эффективности –позитивная направленность мер повышения благосостояния и социального благополучия пожилых людей, поддержания их социального статуса на высоком уровне, укрепления социальных связей и удовлетворения социально-культурных запросов.</w:t>
      </w:r>
    </w:p>
    <w:p>
      <w:pPr>
        <w:pStyle w:val="TextBody"/>
        <w:rPr/>
      </w:pPr>
      <w:r>
        <w:rPr/>
        <w:t>Принцип единства политики в отношении граждан старшего поколения – общность взглядов на социальную защиту пожилых людей, консолидация средств, направляемых на решение первоочередных проблем пожилых людей, на всех уровнях управления.</w:t>
      </w:r>
    </w:p>
    <w:p>
      <w:pPr>
        <w:pStyle w:val="TextBody"/>
        <w:rPr/>
      </w:pPr>
      <w:r>
        <w:rPr/>
        <w:t>Принцип социального участия– стимулирование деятельности лиц старшего поколения по достижению экономической независимости, получению дополнительных благ за счет собственных усилий, а также содействие им в повышении собственными силами качества жизни, добровольном проявлении инициативы и активности, интеллектуальном развитии и творчестве в течение всей жизни.</w:t>
      </w:r>
    </w:p>
    <w:p>
      <w:pPr>
        <w:pStyle w:val="TextBody"/>
        <w:rPr/>
      </w:pPr>
      <w:r>
        <w:rPr/>
        <w:t>Принцип социального партнерства – взаимодействие государства, общества и граждан старшего поколения в осуществлении мероприятий, имеющих целью благосостояние и социальное благополучие пожилых людей, постоянное сотрудничество с семьей, общественными объединениями, религиозными, благотворительными организациями и другими социальными партнерами, предоставляющими пожилым людям защиту, помощь и услуги.</w:t>
      </w:r>
    </w:p>
    <w:p>
      <w:pPr>
        <w:pStyle w:val="TextBody"/>
        <w:jc w:val="left"/>
        <w:rPr/>
      </w:pPr>
      <w:r>
        <w:rPr>
          <w:rStyle w:val="StrongEmphasis"/>
        </w:rPr>
        <w:t xml:space="preserve">IV. Цель и основные задачи государственной политики в отношении гражданпожилого возраста </w:t>
      </w:r>
    </w:p>
    <w:p>
      <w:pPr>
        <w:pStyle w:val="TextBody"/>
        <w:rPr/>
      </w:pPr>
      <w:r>
        <w:rPr/>
        <w:t>Цель государственной политики в отношении граждан старшего поколения – устойчивое повышение уровня и качества жизни пожилых людей на основе социальной солидарности и справедливости, соблюдения баланса интересов всех социально-демографических групп населения и рационального использования финансовых и других ресурсов.</w:t>
      </w:r>
    </w:p>
    <w:p>
      <w:pPr>
        <w:pStyle w:val="TextBody"/>
        <w:rPr/>
      </w:pPr>
      <w:r>
        <w:rPr/>
        <w:t>Задачи……</w:t>
      </w:r>
    </w:p>
    <w:p>
      <w:pPr>
        <w:pStyle w:val="TextBody"/>
        <w:rPr/>
      </w:pPr>
      <w:r>
        <w:rPr>
          <w:rStyle w:val="StrongEmphasis"/>
        </w:rPr>
        <w:t>V. Приоритетные направления государственной политики в отношении граждан пожилого возраста</w:t>
      </w:r>
    </w:p>
    <w:p>
      <w:pPr>
        <w:pStyle w:val="TextBody"/>
        <w:rPr/>
      </w:pPr>
      <w:r>
        <w:rPr/>
        <w:t>Устойчивое повышение уровня и качества жизни, поддержание социально приемлемого образа жизни граждан старшего поколения осуществляется с учетом специфики положения, возрастной и иной дифференциации пожилых людей, национальных традиций, конфессиональных и других различий по следующим основным направлениям: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применение дифференцированного подхода к определению форм социальной поддержки граждан пожилого возраста;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стимулирование занятости граждан пожилого возраста, в том числе путем реализации программ переобучения их по специальностям, востребованным на рынке труда, обучения компьютерной грамотности, возрождения института наставничества;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развитие современных форм социального обслуживания, включая создание стационарных учреждений социального обслуживания нового типа;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формирование условий для организации досуга граждан пожилого возраста;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совершенствование системы охраны здоровья граждан пожилого возраста, развитие геронтологической службы, включая подготовку и повышение квалификации специалистов в этой сфере;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развитие рынка социальных услуг, в том числе расширение форм поддержки негосударственного сектора в сфере оказания таких услуг;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поддержку добровольческой (волонтерской) деятельности в сфере социального обслуживания граждан пожилого возраста;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повышение уровня финансовой грамотности граждан пожилого возраста, прежде всего в части, касающейся обеспечения их безопасности при пользовании банковскими продуктами и услугами;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стимулирование производства товаров и оказания услуг в целях удовлетворения потребностей граждан пожилого возраста. </w:t>
      </w:r>
    </w:p>
    <w:p>
      <w:pPr>
        <w:pStyle w:val="TextBody"/>
        <w:rPr/>
      </w:pPr>
      <w:r>
        <w:rPr>
          <w:rStyle w:val="StrongEmphasis"/>
        </w:rPr>
        <w:t xml:space="preserve">VI. Механизм реализации основных направлений государственной политики в отношении граждан пожилого возраста </w:t>
      </w:r>
    </w:p>
    <w:p>
      <w:pPr>
        <w:pStyle w:val="TextBody"/>
        <w:rPr/>
      </w:pPr>
      <w:r>
        <w:rPr/>
        <w:t>Стратегия реализуется во взаимосвязи с Концепцией долгосрочного социально- экономического развития Российской Федерации на период до 2020 года, Стратегией долгосрочного развития пенсионной системы Российской Федерации, Концепцией демографической политики на период до 2025 года и государственной программой Российской Федерации «Социальная поддержка граждан».</w:t>
      </w:r>
    </w:p>
    <w:p>
      <w:pPr>
        <w:pStyle w:val="TextBody"/>
        <w:rPr/>
      </w:pPr>
      <w:r>
        <w:rPr/>
        <w:t>Неотъемлемой частью Стратегии являются принятые в ее развитие субъектами Российской Федерации стратегии (программы) действий в интересах граждан пожилого возраста, разработанные с учетом как общих, так и особенных, присущих данному региону социально-демографических проблем.</w:t>
      </w:r>
    </w:p>
    <w:p>
      <w:pPr>
        <w:pStyle w:val="TextBody"/>
        <w:rPr/>
      </w:pPr>
      <w:r>
        <w:rPr>
          <w:rStyle w:val="StrongEmphasis"/>
        </w:rPr>
        <w:t>VII. Реализация государственной политики в отношении граждан пожилого возраста в субъектах Российской Федерации</w:t>
      </w:r>
    </w:p>
    <w:p>
      <w:pPr>
        <w:pStyle w:val="TextBody"/>
        <w:rPr/>
      </w:pPr>
      <w:r>
        <w:rPr>
          <w:rStyle w:val="StrongEmphasis"/>
        </w:rPr>
        <w:t xml:space="preserve">VIII. Этапы реализации Стратегии </w:t>
      </w:r>
    </w:p>
    <w:p>
      <w:pPr>
        <w:pStyle w:val="TextBody"/>
        <w:rPr/>
      </w:pPr>
      <w:r>
        <w:rPr>
          <w:rStyle w:val="StrongEmphasis"/>
        </w:rPr>
        <w:t>IX. Ожидаемые результаты реализации Стратегии</w:t>
      </w:r>
    </w:p>
    <w:p>
      <w:pPr>
        <w:pStyle w:val="TextBody"/>
        <w:rPr/>
      </w:pPr>
      <w:r>
        <w:rPr>
          <w:rStyle w:val="StrongEmphasis"/>
        </w:rPr>
        <w:t>X. Заключительные положения</w:t>
      </w:r>
    </w:p>
    <w:p>
      <w:pPr>
        <w:pStyle w:val="TextBody"/>
        <w:rPr/>
      </w:pPr>
      <w:r>
        <w:rPr/>
        <w:t>Проблема старения населения, затрагивающая все стороны деятельности государства и общества, ставит перед Российской Федерацией ответственные задачи по пути к устойчивому социальному развитию, обеспечению коллективной безопасности граждан России в течение всей жизни.</w:t>
      </w:r>
    </w:p>
    <w:p>
      <w:pPr>
        <w:pStyle w:val="TextBody"/>
        <w:rPr/>
      </w:pPr>
      <w:r>
        <w:rPr/>
        <w:t>Следуя рекомендациям и принципам, изложенным в документах ООН по проблемам старения населения, и руководствуясь ими, Российская Федерация намерена сформировать и реализовать собственную стратегию реагирования на новый вызов времени.</w:t>
      </w:r>
    </w:p>
    <w:p>
      <w:pPr>
        <w:pStyle w:val="TextBody"/>
        <w:rPr/>
      </w:pPr>
      <w:r>
        <w:rPr/>
        <w:t>В Стратегии сформулированы принципы и важнейшие направления государственной социальной политики в отношении граждан старшего поколения на период до 2025 года.</w:t>
      </w:r>
    </w:p>
    <w:p>
      <w:pPr>
        <w:pStyle w:val="TextBody"/>
        <w:rPr/>
      </w:pPr>
      <w:r>
        <w:rPr/>
        <w:t>Положения Стратегии дополняются, уточняются и конкретизируются в постановлениях, распоряжениях, планах действий и других документах, утверждаемых Правительством Российской Федерации.</w:t>
      </w:r>
    </w:p>
    <w:p>
      <w:pPr>
        <w:pStyle w:val="TextBody"/>
        <w:spacing w:before="0" w:after="283"/>
        <w:rPr/>
      </w:pPr>
      <w:r>
        <w:rPr/>
        <w:t xml:space="preserve">Стратегия является основой для разработки и реализации федеральных и региональных целевых программ и мероприятий в областях, где затрагиваются интересы пожилых людей, и предусматривает координацию действий органов власти на федеральном, региональном и муниципальном уровне.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