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№14-1/10/П-404 от 29 января 2015 г.</w:t>
      </w:r>
    </w:p>
    <w:p>
      <w:pPr>
        <w:pStyle w:val="Heading2"/>
        <w:rPr/>
      </w:pPr>
      <w:r>
        <w:rPr/>
        <w:t>Правительственная телеграмма №14-1/10/П-404 от 29 января 2015 г.</w:t>
      </w:r>
    </w:p>
    <w:p>
      <w:pPr>
        <w:pStyle w:val="Heading5"/>
        <w:rPr/>
      </w:pPr>
      <w:r>
        <w:rPr/>
        <w:t xml:space="preserve">Высшим должностным лицам </w:t>
        <w:br/>
        <w:t>субъектов Российской Федерации</w:t>
      </w:r>
    </w:p>
    <w:p>
      <w:pPr>
        <w:pStyle w:val="TextBody"/>
        <w:rPr/>
      </w:pPr>
      <w:r>
        <w:rPr/>
        <w:t xml:space="preserve">Во исполнение 10 пункта Протокола заседания Межведомственной рабочей группы по мониторингу ситуации на рынке труда в разрезе субъектов Российской Федерации под председательством Заместителя Председателя Правительства Российской Федерации О.Ю. Голодец от 26 декабря 2014 г. № 1 Минтруд России просит дать поручение соответствующим структурам представлять информацию о задолженности по заработной плате, ее структуре и суммарном размере, в том числе задолженности на конкретных градообразующих и системообразующих предприятиях, расположенных на территории субъекта Российской Федерации, а также о принятых мерах, направленных на устранение причин образования задолженности по форме, размещенной на сайте Минтруда России </w:t>
      </w:r>
      <w:hyperlink r:id="rId2">
        <w:r>
          <w:rPr>
            <w:rStyle w:val="InternetLink"/>
          </w:rPr>
          <w:t>http://www.rosmintrud.ru/docs/mintrud/payment/93</w:t>
        </w:r>
      </w:hyperlink>
      <w:r>
        <w:rPr/>
        <w:t>.</w:t>
      </w:r>
    </w:p>
    <w:p>
      <w:pPr>
        <w:pStyle w:val="TextBody"/>
        <w:rPr/>
      </w:pPr>
      <w:r>
        <w:rPr/>
        <w:t xml:space="preserve">Данные просьба представлять еженедельно по средам на электронный адрес </w:t>
      </w:r>
      <w:hyperlink r:id="rId3">
        <w:r>
          <w:rPr>
            <w:rStyle w:val="InternetLink"/>
          </w:rPr>
          <w:t>oplatatruda@rosmintrud.ru</w:t>
        </w:r>
      </w:hyperlink>
      <w:r>
        <w:rPr/>
        <w:t>, c последующим подтверждением на бумажном носителе.</w:t>
      </w:r>
    </w:p>
    <w:p>
      <w:pPr>
        <w:pStyle w:val="TextBody"/>
        <w:rPr/>
      </w:pPr>
      <w:r>
        <w:rPr/>
        <w:t>Контактное лицо: Фролова А.В. тел. 495-926-99-01 доб. 1410.</w:t>
      </w:r>
    </w:p>
    <w:p>
      <w:pPr>
        <w:pStyle w:val="Heading5"/>
        <w:spacing w:before="120" w:after="60"/>
        <w:rPr/>
      </w:pPr>
      <w:r>
        <w:rPr/>
        <w:t xml:space="preserve">Министр труда </w:t>
        <w:br/>
        <w:t xml:space="preserve">и социальной защиты </w:t>
        <w:br/>
        <w:t xml:space="preserve">Российской Федерации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93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