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№12-5/10/в-1468 от 5 марта 2015 г.</w:t>
      </w:r>
    </w:p>
    <w:p>
      <w:pPr>
        <w:pStyle w:val="Heading2"/>
        <w:rPr/>
      </w:pPr>
      <w:r>
        <w:rPr/>
        <w:t>«Высшим должностным лицам субъектов Российской Федерации»</w:t>
      </w:r>
    </w:p>
    <w:p>
      <w:pPr>
        <w:pStyle w:val="TextBody"/>
        <w:rPr/>
      </w:pPr>
      <w:r>
        <w:rPr/>
        <w:t>Подпунктом «г» пункта 6 Соглашения между Минтрудом России и высшими исполнительными органами государственной власти субъектов Российской Федерации об обеспечении достижения целевых показателей (нормативов) оптимизации сети государственных (муниципальных) учреждений социального обслуживания, определенных региональным планом мероприятий («дорожной карты») «Повышение эффективности и качества услуг в сфере социального обслуживания населения (2013-2018 годы)» установлен срок предоставления в Минтруд России информации об уровне достижения субъектами Российской Федерации целевых показателей (нормативов) до 1 марта за предыдущий год.</w:t>
      </w:r>
    </w:p>
    <w:p>
      <w:pPr>
        <w:pStyle w:val="TextBody"/>
        <w:rPr/>
      </w:pPr>
      <w:r>
        <w:rPr/>
        <w:t xml:space="preserve">Учитывая, что срок исполнения подпункта «г» пункта 6 соглашения истек, прошу принять безотлагательные меры по предоставлению информации по форме, размещенной на официальном сайте Минтруда России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