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№226н от 13 апреля 2015 г.</w:t>
      </w:r>
    </w:p>
    <w:p>
      <w:pPr>
        <w:pStyle w:val="Heading2"/>
        <w:rPr/>
      </w:pPr>
      <w:r>
        <w:rPr/>
        <w:t>«О внесении изменений в приложения № 1-3 к приказу Министерства труда и социальной защиты Российской Федерации от 31 декабря 2014 г. № 1208н «О распределении по субъектам Российской Федерации утвержденных Правительством Российской Федерации на 2015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1942), и в целях увеличения на 2015 год размеров квот на выдачу иностранным гражданам разрешений на работу</w:t>
      </w:r>
      <w:r>
        <w:rPr>
          <w:rStyle w:val="StrongEmphasis"/>
        </w:rPr>
        <w:t xml:space="preserve"> </w:t>
      </w:r>
      <w:r>
        <w:rPr/>
        <w:t>и приглашений на въезд в Российскую Федерацию в целях осуществления трудовой деятельности, а также корректировки распределения квоты на выдачу иностранным гражданам разрешений на работу</w:t>
      </w:r>
      <w:r>
        <w:rPr>
          <w:rStyle w:val="StrongEmphasis"/>
        </w:rPr>
        <w:t xml:space="preserve"> </w:t>
      </w:r>
      <w:r>
        <w:rPr/>
        <w:t>по профессиям, специальностям и квалификациям иностранных работников п р и к а з ы в а ю:</w:t>
      </w:r>
    </w:p>
    <w:p>
      <w:pPr>
        <w:pStyle w:val="TextBody"/>
        <w:rPr/>
      </w:pPr>
      <w:r>
        <w:rPr/>
        <w:t>Внести изменения в приложения № 1-3 к приказу Министерства труда и социальной защиты Российской Федерации от 31 декабря 2014 г. № 1208н «О распределении по субъектам Российской Федерации утвержденных Правительством Российской Федерации на 2015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28 января 2015 г., регистрационный № 35762), с изменениями, внесенными приказом Министерства труда и социальной защиты Российской Федерации от 5 марта 2015 г. № 142н (зарегистрирован Министерством юстиции Российской Федерации 31 марта 2015 г., регистрационный № 36634),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