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№13-1/10/В-4201 от 15 июня 2015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субъекта Российской Федерации»</w:t>
      </w:r>
    </w:p>
    <w:p>
      <w:pPr>
        <w:pStyle w:val="TextBody"/>
        <w:rPr/>
      </w:pPr>
      <w:r>
        <w:rPr/>
        <w:t>В рамках реализации государственной программы Российской Федерации «Доступная среда» на 2011-2015 годы Минтрудом России заключены государственные контракты (далее – Контракты) на оказание услуг по проведению обучения (повышение квалификации) специалистов, оказывающих государственные услуги населению, русскому жестовому языку (сурдоперевод) в Центральном и Приволжском федеральных округах (далее – обучение специалистов).</w:t>
      </w:r>
    </w:p>
    <w:p>
      <w:pPr>
        <w:pStyle w:val="TextBody"/>
        <w:rPr/>
      </w:pPr>
      <w:r>
        <w:rPr/>
        <w:t>Согласно Контрактам обучение специалистов пройдет в ФГБОУ ВПО «Российский государственный социальный университет» (г. Москва) и НОУ ВПО «Университет управления «ТИСБИ» (г. Казань).</w:t>
      </w:r>
    </w:p>
    <w:p>
      <w:pPr>
        <w:pStyle w:val="TextBody"/>
        <w:rPr/>
      </w:pPr>
      <w:r>
        <w:rPr/>
        <w:t>Реализация краткосрочной (200 часов) и долгосрочной (500 часов) программ обучения запланирована в период с сентября по ноябрь 2015 года.</w:t>
      </w:r>
    </w:p>
    <w:p>
      <w:pPr>
        <w:pStyle w:val="TextBody"/>
        <w:rPr/>
      </w:pPr>
      <w:r>
        <w:rPr/>
        <w:t>По окончании обучения специалистам будет выдан документ о повышении квалификации.</w:t>
      </w:r>
    </w:p>
    <w:p>
      <w:pPr>
        <w:pStyle w:val="TextBody"/>
        <w:rPr/>
      </w:pPr>
      <w:r>
        <w:rPr/>
        <w:t>Обучение проводится за счет средств федерального бюджета. Проезд к месту обучения, проживание и питание производится за счет собственных средств субъекта Российской Федерации.</w:t>
      </w:r>
    </w:p>
    <w:p>
      <w:pPr>
        <w:pStyle w:val="TextBody"/>
        <w:rPr/>
      </w:pPr>
      <w:r>
        <w:rPr/>
        <w:t>Учитывая изложенное, просим оперативно подготовить списки специалистов структурных подразделений субъекта Российской Федерации, имеющих потребность в обучении специалистов, оказывающих государственные услуги населению, русскому жестовому языку (сурдоперевод), с указанием фамилии, имени, отчества, места работы, должности, контактного телефона, электронной почты и желаемого места прохождения обучения (город Москва, город Казань).</w:t>
      </w:r>
    </w:p>
    <w:p>
      <w:pPr>
        <w:pStyle w:val="TextBody"/>
        <w:rPr/>
      </w:pPr>
      <w:r>
        <w:rPr/>
        <w:t>Указанную информацию просим направить исполнителям Контрактов в срок до 22 июня 2015 года в зависимости от предполагаемого места обучения:</w:t>
      </w:r>
    </w:p>
    <w:p>
      <w:pPr>
        <w:pStyle w:val="TextBody"/>
        <w:rPr/>
      </w:pPr>
      <w:r>
        <w:rPr/>
        <w:t xml:space="preserve">– </w:t>
      </w:r>
      <w:r>
        <w:rPr/>
        <w:t xml:space="preserve">ФГБОУ ВПО «Российский государственный социальный университет» (Копнина Ольга Олеговна </w:t>
      </w:r>
      <w:hyperlink r:id="rId2">
        <w:r>
          <w:rPr>
            <w:rStyle w:val="InternetLink"/>
          </w:rPr>
          <w:t>centr_rgsu@mail.ru</w:t>
        </w:r>
      </w:hyperlink>
      <w:r>
        <w:rPr/>
        <w:t>, 8 (495) 748-67-67 доб. 3121; Шимановская Кристина Александровна, 8 (495) 748-67-67 доб. 3158, моб. 8-916-015-69-29);</w:t>
      </w:r>
    </w:p>
    <w:p>
      <w:pPr>
        <w:pStyle w:val="TextBody"/>
        <w:rPr/>
      </w:pPr>
      <w:r>
        <w:rPr/>
        <w:t xml:space="preserve">– </w:t>
      </w:r>
      <w:r>
        <w:rPr/>
        <w:t xml:space="preserve">НОУ ВПО «Университет управления «ТИСБИ» (Габидуллова Регина Робертовна, </w:t>
      </w:r>
      <w:hyperlink r:id="rId3">
        <w:r>
          <w:rPr>
            <w:rStyle w:val="InternetLink"/>
          </w:rPr>
          <w:t>RGabidullova@tisbi.ru</w:t>
        </w:r>
      </w:hyperlink>
      <w:r>
        <w:rPr/>
        <w:t>,8 (843) 294 83 32).</w:t>
      </w:r>
    </w:p>
    <w:p>
      <w:pPr>
        <w:pStyle w:val="TextBody"/>
        <w:rPr/>
      </w:pPr>
      <w:r>
        <w:rPr/>
        <w:t xml:space="preserve">Также просим в копии проинформировать Минтруд России.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ntr_rgsu@mail.ru" TargetMode="External"/><Relationship Id="rId3" Type="http://schemas.openxmlformats.org/officeDocument/2006/relationships/hyperlink" Target="mailto:RGabidullova@tisbi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