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26 октября 2015 г.</w:t>
      </w:r>
    </w:p>
    <w:p>
      <w:pPr>
        <w:pStyle w:val="Heading2"/>
        <w:rPr/>
      </w:pPr>
      <w:r>
        <w:rPr/>
        <w:t>«Соглашение о продлении срока действия Федерального отраслевого соглашения по угольной промышленности Российской Федерации, заключенного на период с 01.04.2013 года по 31.03.2016 года»</w:t>
      </w:r>
    </w:p>
    <w:p>
      <w:pPr>
        <w:pStyle w:val="TextBody"/>
        <w:rPr/>
      </w:pPr>
      <w:r>
        <w:rPr/>
        <w:t>(Зарегистрировано в Роструде 17 ноября 2015 года, регистрационный номер 23/16-18)</w:t>
      </w:r>
    </w:p>
    <w:p>
      <w:pPr>
        <w:pStyle w:val="TextBody"/>
        <w:rPr/>
      </w:pPr>
      <w:r>
        <w:rPr/>
        <w:t>Мы, нижеподписавшиеся председатель Российского независимого профсоюза работников угольной промышленности (в дальнейшем – Росуглепроф) И.И. Мохначук, действующий на основании Устава, и исполнительный директор Общероссийского отраслевого объединения работодателей угольной промышленности (в дальнейшем – ОООРУП) З.А. Нургалиев, действующий на основании Устава, руководствуясь доброй волей и основными принципами социального партнерства, позволяющими обеспечить стабильность социальной обстановки в организациях угольной отрасли, договорились о продлении срока действия «Федерального отраслевого соглашения по угольной промышленности Российской Федерации, заключенного на период с 01.04.2013 года по 31.03.2016 года» до 31 декабря 2018 года.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Российский независимый профсоюз</w:t>
      </w:r>
    </w:p>
    <w:p>
      <w:pPr>
        <w:pStyle w:val="Heading5"/>
        <w:rPr/>
      </w:pPr>
      <w:r>
        <w:rPr/>
        <w:t>работников угольной промышленности</w:t>
      </w:r>
    </w:p>
    <w:p>
      <w:pPr>
        <w:pStyle w:val="Heading5"/>
        <w:rPr/>
      </w:pPr>
      <w:r>
        <w:rPr/>
        <w:t>И.И. Мохначук</w:t>
      </w:r>
    </w:p>
    <w:p>
      <w:pPr>
        <w:pStyle w:val="Heading5"/>
        <w:rPr/>
      </w:pPr>
      <w:r>
        <w:rPr/>
        <w:t>Исполнительный директор</w:t>
      </w:r>
    </w:p>
    <w:p>
      <w:pPr>
        <w:pStyle w:val="Heading5"/>
        <w:rPr/>
      </w:pPr>
      <w:r>
        <w:rPr/>
        <w:t>Общероссийское отраслевое объединение</w:t>
      </w:r>
    </w:p>
    <w:p>
      <w:pPr>
        <w:pStyle w:val="Heading5"/>
        <w:rPr/>
      </w:pPr>
      <w:r>
        <w:rPr/>
        <w:t>работодателей угольной промышленности</w:t>
      </w:r>
    </w:p>
    <w:p>
      <w:pPr>
        <w:pStyle w:val="Heading5"/>
        <w:spacing w:before="120" w:after="60"/>
        <w:rPr/>
      </w:pPr>
      <w:r>
        <w:rPr/>
        <w:t>З.А. Нургалиев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