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№12-2/10/В-8119 от 5 ноября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согласование расчет потребности в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Федерации», на 2016 год.</w:t>
      </w:r>
    </w:p>
    <w:p>
      <w:pPr>
        <w:pStyle w:val="TextBody"/>
        <w:rPr/>
      </w:pPr>
      <w:r>
        <w:rPr/>
        <w:t>Расчет произведен с учетом предельного лимита средств федерального бюджета, выделенных на 2016 год, в соответствии с проектом федерального закона о федеральном бюджете на 2016 год.</w:t>
      </w:r>
    </w:p>
    <w:p>
      <w:pPr>
        <w:pStyle w:val="TextBody"/>
        <w:rPr/>
      </w:pPr>
      <w:r>
        <w:rPr/>
        <w:t xml:space="preserve">Расчет потребности размещен на сайте Минтруда России по адресу: </w:t>
      </w:r>
      <w:hyperlink r:id="rId2">
        <w:r>
          <w:rPr>
            <w:rStyle w:val="InternetLink"/>
          </w:rPr>
          <w:t>http://www.rosmintrud.ru/docs/mintrud/protection/2...</w:t>
        </w:r>
      </w:hyperlink>
    </w:p>
    <w:p>
      <w:pPr>
        <w:pStyle w:val="TextBody"/>
        <w:rPr/>
      </w:pPr>
      <w:r>
        <w:rPr/>
        <w:t xml:space="preserve">Информацию о согласовании расчета просим представить в Минтруд России до 6 ноября 2015 года в сканированном виде на адрес электронной почты </w:t>
      </w:r>
      <w:hyperlink r:id="rId3">
        <w:r>
          <w:rPr>
            <w:rStyle w:val="InternetLink"/>
          </w:rPr>
          <w:t>SpivakDA@rosmintrud.ru</w:t>
        </w:r>
      </w:hyperlink>
      <w:r>
        <w:rPr>
          <w:u w:val="single"/>
        </w:rPr>
        <w:t>,</w:t>
      </w:r>
      <w:r>
        <w:rPr/>
        <w:t xml:space="preserve"> а также на бумажном носителе в установленном порядке.</w:t>
      </w:r>
    </w:p>
    <w:p>
      <w:pPr>
        <w:pStyle w:val="TextBody"/>
        <w:rPr/>
      </w:pPr>
      <w:r>
        <w:rPr/>
        <w:t>Одновременно информируем, что данные об уровне расчетной бюджетной обеспеченности субъектов Российской Федерации на 2016 год размещены на официальном сайте Минфина России в разделе «Межбюджетные отношения» секции «Финансовые взаимоотношения с регионами и муниципальными образованиями».</w:t>
      </w:r>
    </w:p>
    <w:p>
      <w:pPr>
        <w:pStyle w:val="TextBody"/>
        <w:rPr/>
      </w:pPr>
      <w:r>
        <w:rPr/>
        <w:t>Информация о порядке софинансирования в 2016 году направлена письмом Минтруда России от 29 октября 2015 г. № 12-2/10/В-7918.</w:t>
      </w:r>
    </w:p>
    <w:p>
      <w:pPr>
        <w:pStyle w:val="TextBody"/>
        <w:rPr/>
      </w:pPr>
      <w:r>
        <w:rPr/>
        <w:t>Контактный телефон: (495) 926-99-01*12-24 Спивак Д.А.</w:t>
      </w:r>
    </w:p>
    <w:p>
      <w:pPr>
        <w:pStyle w:val="TextBody"/>
        <w:rPr/>
      </w:pPr>
      <w:r>
        <w:rPr/>
        <w:t xml:space="preserve">Факс: (495) 606-16-42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 xml:space="preserve">Российской Федерации 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243" TargetMode="External"/><Relationship Id="rId3" Type="http://schemas.openxmlformats.org/officeDocument/2006/relationships/hyperlink" Target="mailto:SPIVAK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