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10 февраля 2016 г.</w:t>
      </w:r>
    </w:p>
    <w:p>
      <w:pPr>
        <w:pStyle w:val="Heading2"/>
        <w:rPr/>
      </w:pPr>
      <w:r>
        <w:rPr/>
        <w:t>«Предложение Министра труда и социальной защиты Российской Федерации М.А. Топилина работодателям организаций угольной промышленности Российской Федерации о присоединении к Соглашению о продлении срока действия Федерального отраслевого соглашения по угольной промышленности Российской Федерации на период с 01.04.2013 года по 31.03.2016 года»</w:t>
      </w:r>
    </w:p>
    <w:p>
      <w:pPr>
        <w:pStyle w:val="TextBody"/>
        <w:rPr/>
      </w:pPr>
      <w:r>
        <w:rPr/>
        <w:t>(опубликовано в «Российской газете» 10 февраля 2016 г., федеральный выпуск № 6895)</w:t>
      </w:r>
    </w:p>
    <w:p>
      <w:pPr>
        <w:pStyle w:val="Heading5"/>
        <w:rPr/>
      </w:pPr>
      <w:r>
        <w:rPr/>
        <w:t>Работодателям организаций</w:t>
      </w:r>
    </w:p>
    <w:p>
      <w:pPr>
        <w:pStyle w:val="Heading5"/>
        <w:rPr/>
      </w:pPr>
      <w:r>
        <w:rPr/>
        <w:t>угольной промышленности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>На федеральном уровне социального партнерства заключено Соглашение о продлении срока действия Федерального отраслевого соглашения по угольной промышленности Российской Федерации на период с 01.04.2013 года по 31.03.2016 года между Российским независимым профсоюзом работников угольной промышленности и Общероссийским отраслевым объединением работодателей угольной промышленности (далее – соглашение).</w:t>
      </w:r>
    </w:p>
    <w:p>
      <w:pPr>
        <w:pStyle w:val="TextBody"/>
        <w:rPr/>
      </w:pPr>
      <w:r>
        <w:rPr/>
        <w:t xml:space="preserve">Соглашение прошло уведомительную регистрацию в Федеральной службе по труду и занятости 17 ноября 2015 г., регистрационный № 23/16-18, размещено на </w:t>
      </w:r>
      <w:hyperlink r:id="rId2">
        <w:r>
          <w:rPr>
            <w:rStyle w:val="InternetLink"/>
          </w:rPr>
          <w:t>официальном сайте Министерства труда и социальной защиты Российской Федерации в информационно-телекоммуникационной сети «Интернет» (www.rosmintrud.ru)</w:t>
        </w:r>
      </w:hyperlink>
      <w:r>
        <w:rPr/>
        <w:t xml:space="preserve"> и опубликовано в журналах «Охрана и экономика труда» (приложение № 2 к № 4 (21) 2015 г.), «Бизнес России» и газете «Солидарность».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угольной промышленности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agreements/17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