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№12-4/10/П-1045 от 26 февраля 2016 г.</w:t>
      </w:r>
    </w:p>
    <w:p>
      <w:pPr>
        <w:pStyle w:val="Heading2"/>
        <w:spacing w:before="200" w:after="120"/>
        <w:rPr/>
      </w:pPr>
      <w:r>
        <w:rPr/>
        <w:t>«Органам исполнительной власти субъектов Российской Федерации (о региональном опыте работы по оказанию социальных услуг населению с использованием негосударственных организаций)»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