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№159 от 11 апреля 2016 г.</w:t>
      </w:r>
    </w:p>
    <w:p>
      <w:pPr>
        <w:pStyle w:val="Heading2"/>
        <w:rPr/>
      </w:pPr>
      <w:r>
        <w:rPr/>
        <w:t>«Об осуществлении мониторинга и контроля принятых в 2015 году решений федеральных государственных учреждений медико-социальной экспертизы об отказах в установлении инвалидности детям в возрасте до 18 лет»</w:t>
      </w:r>
    </w:p>
    <w:p>
      <w:pPr>
        <w:pStyle w:val="TextBody"/>
        <w:rPr/>
      </w:pPr>
      <w:r>
        <w:rPr/>
        <w:t>В целях усиления контроля за решениями</w:t>
      </w:r>
      <w:r>
        <w:rPr>
          <w:rStyle w:val="StrongEmphasis"/>
        </w:rPr>
        <w:t xml:space="preserve"> </w:t>
      </w:r>
      <w:r>
        <w:rPr/>
        <w:t>федеральных государственных учреждений медико-социальной экспертизы, принятыми по результатам проведения медико-социальной экспертизы детей в возрасте до 18 лет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Министерства труда и социальной защиты Российской Федерации от 29 сентября 2014 г. № 664н (зарегистрирован Министерством юстиции Российской Федерации 20 ноября 2014 г., регистрационный № 34792), п р и к а з ы в а ю:</w:t>
      </w:r>
    </w:p>
    <w:p>
      <w:pPr>
        <w:pStyle w:val="TextBody"/>
        <w:rPr/>
      </w:pPr>
      <w:r>
        <w:rPr/>
        <w:t>1. Главным бюро медико-социальной экспертизы по субъектам Российской Федерации:</w:t>
      </w:r>
    </w:p>
    <w:p>
      <w:pPr>
        <w:pStyle w:val="TextBody"/>
        <w:rPr/>
      </w:pPr>
      <w:r>
        <w:rPr/>
        <w:t>а) до 30 мая 2016 г. осуществить мониторинг и контроль принятых в 2015 году решений бюро медико-социальной экспертизы об отказах в установлении инвалидности детям в возрасте до 18 лет при проведении медико-социальной экспертизы впервые и повторно (далее соответственно –решения об отказах, мониторинг);</w:t>
      </w:r>
    </w:p>
    <w:p>
      <w:pPr>
        <w:pStyle w:val="TextBody"/>
        <w:rPr/>
      </w:pPr>
      <w:r>
        <w:rPr/>
        <w:t>б) при осуществлении мониторинга обеспечить взаимодействие с общественными организациями инвалидов, ассоциациями родителей детей-инвалидов и организациями, деятельность которых направлена на защиту прав пациентов;</w:t>
      </w:r>
    </w:p>
    <w:p>
      <w:pPr>
        <w:pStyle w:val="TextBody"/>
        <w:rPr/>
      </w:pPr>
      <w:r>
        <w:rPr/>
        <w:t>в) при наличии оснований, требующих изменения или отмены решений об отказах, принять меры по изменению или отмене указанных решений и проведению повторной медико-социальной экспертизы;</w:t>
      </w:r>
    </w:p>
    <w:p>
      <w:pPr>
        <w:pStyle w:val="TextBody"/>
        <w:rPr/>
      </w:pPr>
      <w:r>
        <w:rPr/>
        <w:t>г) по результатам мониторинга подготовить отчет по форме согласно приложению и представить его в Федеральное бюро медико-социальной экспертизы в срок до 15 июня 2016 г.</w:t>
      </w:r>
    </w:p>
    <w:p>
      <w:pPr>
        <w:pStyle w:val="TextBody"/>
        <w:rPr/>
      </w:pPr>
      <w:r>
        <w:rPr/>
        <w:t>2. Федеральному бюро медико-социальной экспертизы:</w:t>
      </w:r>
    </w:p>
    <w:p>
      <w:pPr>
        <w:pStyle w:val="TextBody"/>
        <w:rPr/>
      </w:pPr>
      <w:r>
        <w:rPr/>
        <w:t>а) организовать контроль за ходом мониторинга;</w:t>
      </w:r>
    </w:p>
    <w:p>
      <w:pPr>
        <w:pStyle w:val="TextBody"/>
        <w:rPr/>
      </w:pPr>
      <w:r>
        <w:rPr/>
        <w:t>б) на основании отчетов главных бюро медико-социальной экспертизы подготовить и в срок до 30 июня 2016 г. представить в Министерство труда и социальной защиты Российской Федерации итоговый отчет по форме согласно приложению в целом по Российской Федерации и по субъектам Российской Федерации.</w:t>
      </w:r>
    </w:p>
    <w:p>
      <w:pPr>
        <w:pStyle w:val="TextBody"/>
        <w:rPr/>
      </w:pPr>
      <w:r>
        <w:rPr/>
        <w:t>3. Департаменту по делам инвалидов (А.В. Гусенкова):</w:t>
      </w:r>
    </w:p>
    <w:p>
      <w:pPr>
        <w:pStyle w:val="TextBody"/>
        <w:rPr/>
      </w:pPr>
      <w:r>
        <w:rPr/>
        <w:t>а) обеспечить направление итогового отчета Федерального бюро медико-социальной экспертизы в общероссийские общественные организации инвалидов, ассоциации родителей детей-инвалидов и организации, деятельность которых направлена на защиту прав пациентов, и организовать его обсуждение;</w:t>
      </w:r>
    </w:p>
    <w:p>
      <w:pPr>
        <w:pStyle w:val="TextBody"/>
        <w:rPr/>
      </w:pPr>
      <w:r>
        <w:rPr/>
        <w:t>б) по результатам указанного обсуждения подготовить предложения по совершенствованию критериев, используемых при осуществлении медико-социальной экспертизы детей в возрасте до 18 лет, и план по реализации данных предложений;</w:t>
      </w:r>
    </w:p>
    <w:p>
      <w:pPr>
        <w:pStyle w:val="TextBody"/>
        <w:rPr/>
      </w:pPr>
      <w:r>
        <w:rPr/>
        <w:t>в) информацию о результатах проведенного мониторинга и его обсуждения с общественными организациями и ассоциациями разместить на официальном сайте Министерства труда и социальной защиты Российской Федерации в сети «Интернет».</w:t>
      </w:r>
    </w:p>
    <w:p>
      <w:pPr>
        <w:pStyle w:val="TextBody"/>
        <w:rPr/>
      </w:pPr>
      <w:r>
        <w:rPr/>
        <w:t>5. Контроль за исполнением настоящего приказа возложить на заместителя Министра труда и социальной защиты Российской Федерации Г.Г. Лекарева.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