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№438н от 19 августа 2016 г.</w:t>
      </w:r>
    </w:p>
    <w:p>
      <w:pPr>
        <w:pStyle w:val="Heading2"/>
        <w:rPr/>
      </w:pPr>
      <w:r>
        <w:rPr/>
        <w:t>«Об утверждении Типового положения о системе управления охраной труда»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2008, № 30, ст. 3616; 2011, № 27, ст. 3880; № 30, ст. 4590; 2013, № 52, ст. 6986) и подпунктом 5.2.16(6)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2014, № 32, ст. 4499), приказываю:</w:t>
      </w:r>
    </w:p>
    <w:p>
      <w:pPr>
        <w:pStyle w:val="TextBody"/>
        <w:rPr/>
      </w:pPr>
      <w:r>
        <w:rPr/>
        <w:t>Утвердить прилагаемое Типовое положение о системе управления охраной труда.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