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№14-3/10/П-165 от 16 января 2017 г.</w:t>
      </w:r>
    </w:p>
    <w:p>
      <w:pPr>
        <w:pStyle w:val="Heading2"/>
        <w:rPr/>
      </w:pPr>
      <w:r>
        <w:rPr/>
        <w:t>«В федеральные органы исполнительной власти, государственные корпорации»</w:t>
      </w:r>
    </w:p>
    <w:p>
      <w:pPr>
        <w:pStyle w:val="TextBody"/>
        <w:rPr/>
      </w:pPr>
      <w:r>
        <w:rPr/>
        <w:t>Во исполнение поручения Заместителя Председателя Правительства Российской О.Ю. Голодец от 3 февраля 2016 г. № ОГ-П12-485 о ежегодном представлении информации о предельном уровне соотношения средней заработной платы руководителей, их заместителей и главных бухгалтеров федеральных государственных унитарных предприятий (далее – предприятия) и средней заработной платы работников списочного состава предприятий Министерство труда и социальной защиты Российской Федерации сообщает.</w:t>
      </w:r>
    </w:p>
    <w:p>
      <w:pPr>
        <w:pStyle w:val="TextBody"/>
        <w:rPr/>
      </w:pPr>
      <w:r>
        <w:rPr/>
        <w:t>Согласно поручению Федеральным органам исполнительной власти необходимо направлять ежегодно в Минтруд России информацию о предельном уровне соотношений средней заработной платы руководителей, их заместителей и главных бухгалтеров предприятий и средней заработной платы работников списочного состава (без учета руководителя, заместителей руководителя и главного бухгалтера) предприятий, подведомственных федеральному органу исполнительной власти, за соответствующий отчетный календарный год. Информацию необходимо представлять до 25 февраля.</w:t>
      </w:r>
    </w:p>
    <w:p>
      <w:pPr>
        <w:pStyle w:val="TextBody"/>
        <w:rPr/>
      </w:pPr>
      <w:r>
        <w:rPr/>
        <w:t xml:space="preserve">Соответствующую информацию просим представлять ежегодно по форме, прилагаемой к настоящему письму. Форма, прилагаемая к письму, размещена на официальном сайте Минтруда России в разделе «Документы»: </w:t>
      </w:r>
      <w:hyperlink r:id="rId2">
        <w:r>
          <w:rPr>
            <w:rStyle w:val="InternetLink"/>
          </w:rPr>
          <w:t>http://www.rosmintrud.ru/docs/mintrud/payment/142</w:t>
        </w:r>
      </w:hyperlink>
      <w:r>
        <w:rPr/>
        <w:t>.</w:t>
      </w:r>
    </w:p>
    <w:p>
      <w:pPr>
        <w:pStyle w:val="TextBody"/>
        <w:rPr/>
      </w:pPr>
      <w:r>
        <w:rPr/>
        <w:t>Одновременно сообщаем, что информацию необходимо представлять по всем подведомственным предприятиям. Если предприятие находится в стадии банкротства, не ведет хозяйственной деятельности и т.п., то данное предприятие также должно быть отражено в форме, прилагаемой к письму, с соответствующим примечанием.</w:t>
      </w:r>
    </w:p>
    <w:p>
      <w:pPr>
        <w:pStyle w:val="TextBody"/>
        <w:rPr/>
      </w:pPr>
      <w:r>
        <w:rPr/>
        <w:t xml:space="preserve">Информацию просим направлять на электронный адрес </w:t>
      </w:r>
      <w:hyperlink r:id="rId3">
        <w:r>
          <w:rPr>
            <w:rStyle w:val="InternetLink"/>
          </w:rPr>
          <w:t>oplatatruda@rosmintrud.ru</w:t>
        </w:r>
      </w:hyperlink>
      <w:r>
        <w:rPr/>
        <w:t xml:space="preserve"> в формате Excel, с подтверждением на бумажном носителе. </w:t>
      </w:r>
    </w:p>
    <w:p>
      <w:pPr>
        <w:pStyle w:val="Heading5"/>
        <w:rPr/>
      </w:pPr>
      <w:r>
        <w:rPr/>
        <w:t>Заместитель Министра</w:t>
      </w:r>
    </w:p>
    <w:p>
      <w:pPr>
        <w:pStyle w:val="Heading5"/>
        <w:rPr/>
      </w:pPr>
      <w:r>
        <w:rPr/>
        <w:t>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ayment/142" TargetMode="External"/><Relationship Id="rId3" Type="http://schemas.openxmlformats.org/officeDocument/2006/relationships/hyperlink" Target="mailto:oplatatrud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