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№12-4/10/В-2086 от 20 марта 2017 г.</w:t>
      </w:r>
    </w:p>
    <w:p>
      <w:pPr>
        <w:pStyle w:val="Heading2"/>
        <w:rPr/>
      </w:pPr>
      <w:r>
        <w:rPr/>
        <w:t>«Высшие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сообщает, что в связи с подготовкой проекта федерального закона «О внесении изменений в Федеральный закон «О федеральном бюджете на 2017 год» необходимо представить в Минтруд России информацию об ожидаемом исполнении расходов по субвенции на оплату жилищно-коммунальных услуг отдельным категориям граждан.</w:t>
      </w:r>
    </w:p>
    <w:p>
      <w:pPr>
        <w:pStyle w:val="TextBody"/>
        <w:rPr/>
      </w:pPr>
      <w:r>
        <w:rPr/>
        <w:t>Представляемая информация должна содержать аргументированное обоснование дополнительной потребности в бюджетных ассигнованиях на предоставление указанных мер социальной поддержки с учетом требований пункта 7 Правил, утвержденных постановлением Правительства Российской Федерации от 12 декабря 2007 № 861 (далее – постановление № 861), либо возможной экономии, а также расчет дополнительной потребности в соответствии с Методикой, утвержденной постановлением № 861.</w:t>
      </w:r>
    </w:p>
    <w:p>
      <w:pPr>
        <w:pStyle w:val="TextBody"/>
        <w:rPr/>
      </w:pPr>
      <w:r>
        <w:rPr/>
        <w:t>Обращаем внимание, что в случае отсутствия аргументированного обоснования дополнительной потребности в бюджетных ассигнованиях на предоставление указанных мер социальной поддержки дополнительная потребность не будет учтена при подготовке проекта федерального закона «О внесении изменений в Федеральный закон «О федеральном бюджете на 2017 год».</w:t>
      </w:r>
    </w:p>
    <w:p>
      <w:pPr>
        <w:pStyle w:val="TextBody"/>
        <w:rPr/>
      </w:pPr>
      <w:r>
        <w:rPr/>
        <w:t>Запрашиваемую информацию просим направить по прилагаемой форме в адрес Департамента демографической политики и социальной защиты населения Минтруда России до 25 марта 2017 года в установленном порядке, а также по адресу электронной почты: BoldyrevSU@rosmintrud.ru.</w:t>
      </w:r>
    </w:p>
    <w:p>
      <w:pPr>
        <w:pStyle w:val="TextBody"/>
        <w:rPr/>
      </w:pPr>
      <w:r>
        <w:rPr/>
        <w:t>Приложение: на 1 л. в 1 экз.</w:t>
      </w:r>
    </w:p>
    <w:p>
      <w:pPr>
        <w:pStyle w:val="Heading5"/>
        <w:spacing w:before="120" w:after="60"/>
        <w:rPr/>
      </w:pPr>
      <w:r>
        <w:rPr/>
        <w:t>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