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№10-9/10/П-3400 от 30 мая 2017 г.</w:t>
      </w:r>
    </w:p>
    <w:p>
      <w:pPr>
        <w:pStyle w:val="Heading2"/>
        <w:rPr/>
      </w:pPr>
      <w:r>
        <w:rPr/>
        <w:t>Письмо Минтруда России №10-9/10/П-3400 от 30 мая 2017 г.</w:t>
      </w:r>
    </w:p>
    <w:p>
      <w:pPr>
        <w:pStyle w:val="TextBody"/>
        <w:rPr/>
      </w:pPr>
      <w:r>
        <w:rPr/>
        <w:t xml:space="preserve">В соответствии с подпунктом «б» пункта 4 поручения Председателя Правительства Российской Федерации от 30 апреля 2016 г. № ДМ-П17-2666 во исполнение абзаца третьего подпункта «д» пункта 1 Национального плана противодействия коррупции на 2016-2017 годы, утвержденного Указом Президента Российской Федерации от 1 апреля 2016 г. № 147, о проведении мониторинга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реализации, просим направить соответствующую информацию </w:t>
      </w:r>
      <w:r>
        <w:rPr>
          <w:rStyle w:val="StrongEmphasis"/>
        </w:rPr>
        <w:t>за 2016 год и пять месяцев 2017 года</w:t>
      </w:r>
      <w:r>
        <w:rPr/>
        <w:t xml:space="preserve"> в Департамент управления делами Минтруда России по прилагаемым формам.</w:t>
      </w:r>
    </w:p>
    <w:p>
      <w:pPr>
        <w:pStyle w:val="TextBody"/>
        <w:rPr/>
      </w:pPr>
      <w:r>
        <w:rPr/>
        <w:t xml:space="preserve">Указанную информацию просьба представить не позднее 7 июня 2017 года по электронной почте: </w:t>
      </w:r>
      <w:hyperlink r:id="rId2">
        <w:r>
          <w:rPr>
            <w:rStyle w:val="InternetLink"/>
          </w:rPr>
          <w:t>SavelyevaVB@rosmintrud.ru</w:t>
        </w:r>
      </w:hyperlink>
      <w:r>
        <w:rPr/>
        <w:t>, а также на бумажном носителе в адрес Минтруда России.</w:t>
      </w:r>
    </w:p>
    <w:p>
      <w:pPr>
        <w:pStyle w:val="TextBody"/>
        <w:rPr/>
      </w:pPr>
      <w:r>
        <w:rPr/>
        <w:t>Обращаем внимание, что в электронном виде формы размещены на официальном сайте Минтруда России в подразделе «</w:t>
      </w:r>
      <w:hyperlink r:id="rId3">
        <w:r>
          <w:rPr>
            <w:rStyle w:val="InternetLink"/>
          </w:rPr>
          <w:t>Оперативная информация для организаций, находящихся в ведении Минтруда России</w:t>
        </w:r>
      </w:hyperlink>
      <w:r>
        <w:rPr/>
        <w:t>» раздела «Противодействие коррупции» по адресу:</w:t>
        <w:br/>
      </w:r>
      <w:hyperlink r:id="rId4">
        <w:r>
          <w:rPr>
            <w:rStyle w:val="InternetLink"/>
          </w:rPr>
          <w:t>http://www.rosmintrud.ru/ministry/anticorruption/podveds/</w:t>
        </w:r>
      </w:hyperlink>
      <w:r>
        <w:rPr/>
        <w:t>.</w:t>
      </w:r>
    </w:p>
    <w:p>
      <w:pPr>
        <w:pStyle w:val="TextBody"/>
        <w:rPr/>
      </w:pPr>
      <w:r>
        <w:rPr/>
        <w:t>Приложение: на 2 л. в 1 экз.</w:t>
      </w:r>
    </w:p>
    <w:p>
      <w:pPr>
        <w:pStyle w:val="Heading5"/>
        <w:spacing w:before="120" w:after="60"/>
        <w:rPr/>
      </w:pPr>
      <w:r>
        <w:rPr/>
        <w:t>Заместитель Министра</w:t>
        <w:br/>
        <w:t>А.А. Черкасов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novaEV@rosmintrud.ru" TargetMode="External"/><Relationship Id="rId3" Type="http://schemas.openxmlformats.org/officeDocument/2006/relationships/hyperlink" Target="file:///ministry/anticorruption/podveds/" TargetMode="External"/><Relationship Id="rId4" Type="http://schemas.openxmlformats.org/officeDocument/2006/relationships/hyperlink" Target="file:///ministry/anticorruption/podveds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