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13-1/10/В-5135 от 6 июля 2017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На заседаниях Координационного совета по контролю за реализацией Государственной программы Российской Федерации «Доступная среда» на 2011-2020 годы, состоявшихся 29 июня 2017 г. и 30 июня 2017 г., были рассмотрены проекты региональных программ 79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TextBody"/>
        <w:rPr/>
      </w:pPr>
      <w:r>
        <w:rPr/>
        <w:t>Проекты региональных программ 79 субъектов Российской Федерации были поддержаны с учетом замечаний и предложений, высказанных на заседаниях Координационного совета.</w:t>
      </w:r>
    </w:p>
    <w:p>
      <w:pPr>
        <w:pStyle w:val="TextBody"/>
        <w:rPr/>
      </w:pPr>
      <w:r>
        <w:rPr/>
        <w:t xml:space="preserve">Протоколы заседаний Координационного совета № 29 от 29 июня 2017 г. и № 30 от 30 июня 2017 г. размещены на сайте Минтруда России по ссылке </w:t>
      </w:r>
      <w:hyperlink r:id="rId2">
        <w:r>
          <w:rPr>
            <w:rStyle w:val="InternetLink"/>
          </w:rPr>
          <w:t>http://www.rosmintrud.ru/docs/mintrud/handicapped/173</w:t>
        </w:r>
      </w:hyperlink>
    </w:p>
    <w:p>
      <w:pPr>
        <w:pStyle w:val="TextBody"/>
        <w:rPr/>
      </w:pPr>
      <w:r>
        <w:rPr/>
        <w:t>Просим доработать проекты региональных программ с учетом замечаний и предложений, высказанных на заседаниях Координационного совета, и представить в Минтруд России не позднее 15 июля 2017 г.</w:t>
      </w:r>
    </w:p>
    <w:p>
      <w:pPr>
        <w:pStyle w:val="TextBody"/>
        <w:rPr/>
      </w:pPr>
      <w:r>
        <w:rPr/>
        <w:t>Ответственный: Колобова Е.А., Т. (495)926-99-01, доб. 13-12.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 труда и социальной защиты Российской Федерации</w:t>
      </w:r>
      <w:r>
        <w:rPr/>
        <w:br/>
      </w: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17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