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№282 от 30 апреля 2014 года</w:t>
      </w:r>
    </w:p>
    <w:p>
      <w:pPr>
        <w:pStyle w:val="Heading2"/>
        <w:rPr/>
      </w:pPr>
      <w:r>
        <w:rPr/>
        <w:t>«О плане мероприятий («дорожной карты») «Повышение эффективности и качества услуг в сфере социального обслуживания населения (2013-2018 годы)»»</w:t>
      </w:r>
    </w:p>
    <w:p>
      <w:pPr>
        <w:pStyle w:val="TextBody"/>
        <w:rPr/>
      </w:pPr>
      <w:r>
        <w:rPr/>
        <w:t xml:space="preserve">В соответствии с Указом Президента Российской Федерации от 7 мая 2012 г. № 597 «О мероприятиях по реализации государственной социальной политики» (Собрание законодательства Российской Федерации, 2012, № 19, ст. 2334), Программой поэтапного совершенствования системы оплаты труда в государственных (муниципальных) учреждениях на 2012–2018 годы, утвержденной распоряжением Правительства Российской Федерации от 26 ноября 2012 г. № 2190-р (Собрание законодательства Российской Федерации, 2012, № 49, ст. 6909), и во исполнение протокола совещания у Заместителя Председателя Правительства Российской Федерации О.Ю. Голодец от 19 декабря 2012 г. </w:t>
        <w:br/>
        <w:t>№ ОГ-П12-133пр п р и к а з ы в а ю:</w:t>
      </w:r>
    </w:p>
    <w:p>
      <w:pPr>
        <w:pStyle w:val="TextBody"/>
        <w:rPr/>
      </w:pPr>
      <w:r>
        <w:rPr/>
        <w:t>1. Утвердить прилагаемый план мероприятий («дорожную карту») «Повышение эффективности и качества услуг в сфере социального обслуживания населения (2013-2018 годы)» (далее – «дорожная карта»).</w:t>
      </w:r>
    </w:p>
    <w:p>
      <w:pPr>
        <w:pStyle w:val="TextBody"/>
        <w:rPr/>
      </w:pPr>
      <w:r>
        <w:rPr/>
        <w:t>2. Рекомендовать органам исполнительной власти субъектов Российской Федерации:</w:t>
      </w:r>
    </w:p>
    <w:p>
      <w:pPr>
        <w:pStyle w:val="TextBody"/>
        <w:rPr/>
      </w:pPr>
      <w:r>
        <w:rPr/>
        <w:t>а) разработать с учетом положений «дорожной карты» региональные планы мероприятий («дорожная карта») «Повышение эффективности и качества услуг в сфере социального обслуживания населения (2013-2018 годы)» (далее – региональные «дорожные карты») и утвердить их нормативными правовыми актами субъектов Российской Федерации;</w:t>
      </w:r>
    </w:p>
    <w:p>
      <w:pPr>
        <w:pStyle w:val="TextBody"/>
        <w:rPr/>
      </w:pPr>
      <w:r>
        <w:rPr/>
        <w:t>б) обеспечить реализацию «дорожной карты»;</w:t>
      </w:r>
    </w:p>
    <w:p>
      <w:pPr>
        <w:pStyle w:val="TextBody"/>
        <w:rPr/>
      </w:pPr>
      <w:r>
        <w:rPr/>
        <w:t>в) предоставлять ежеквартально, не позднее 15-го числа месяца, следующего за отчетным периодом, в Минтруд России отчет о ходе выполнения «дорожной карты» и региональных «дорожных карт».</w:t>
      </w:r>
    </w:p>
    <w:p>
      <w:pPr>
        <w:pStyle w:val="TextBody"/>
        <w:rPr/>
      </w:pPr>
      <w:r>
        <w:rPr/>
        <w:t>3. Департаменту демографической политики и социальной защиты населения (С.В. Петрова), Департаменту оплаты труда, трудовых отношений и социального партнерства (М.С. Маслова), Финансовому департаменту (С.В. Привезенцева):</w:t>
      </w:r>
    </w:p>
    <w:p>
      <w:pPr>
        <w:pStyle w:val="TextBody"/>
        <w:rPr/>
      </w:pPr>
      <w:r>
        <w:rPr/>
        <w:t>а) обеспечить реализацию «дорожной карты»;</w:t>
      </w:r>
    </w:p>
    <w:p>
      <w:pPr>
        <w:pStyle w:val="TextBody"/>
        <w:rPr/>
      </w:pPr>
      <w:r>
        <w:rPr/>
        <w:t>б) осуществлять методическое сопровождение органов исполнительной власти субъектов Российской Федерации, осуществляющих полномочия в сфере социального обслуживания при разработке и реализации ими региональных «дорожных карт», включая целевые показатели и индикаторы по достижению ориентиров, определенных «дорожной картой»;</w:t>
      </w:r>
    </w:p>
    <w:p>
      <w:pPr>
        <w:pStyle w:val="TextBody"/>
        <w:rPr/>
      </w:pPr>
      <w:r>
        <w:rPr/>
        <w:t>в) осуществлять мониторинг реализации «дорожной карты» и региональных «дорожных карт» в 2013-2018 гг.</w:t>
      </w:r>
    </w:p>
    <w:p>
      <w:pPr>
        <w:pStyle w:val="TextBody"/>
        <w:rPr/>
      </w:pPr>
      <w:r>
        <w:rPr/>
        <w:t>4. Департаменту демографической политики и социальной защиты населения (С.В. Петрова) на основании представленных органами исполнительной власти субъектов Российской Федерации отчетов о ходе выполнения «дорожной карты» и региональных «дорожных карт» представлять ежеквартально, не позднее 25-го числа месяца, следующего за отчетным периодом, доклад в Правительство Российской Федерации по данному вопросу в установленном порядке.</w:t>
      </w:r>
    </w:p>
    <w:p>
      <w:pPr>
        <w:pStyle w:val="TextBody"/>
        <w:rPr/>
      </w:pPr>
      <w:r>
        <w:rPr/>
        <w:t>5. Признать утратившим силу приказ Минтруда России от 29 декабря 2012 г. № 650 «Об утверждении плана мероприятий («дорожной карты») «Повышение эффективности и качества услуг в сфере социального обслуживания населения (2013-2018 годы)».</w:t>
      </w:r>
    </w:p>
    <w:p>
      <w:pPr>
        <w:pStyle w:val="TextBody"/>
        <w:rPr/>
      </w:pPr>
      <w:r>
        <w:rPr/>
        <w:t xml:space="preserve">6. Контроль за исполнением настоящего приказа оставляю за собой. </w:t>
      </w:r>
    </w:p>
    <w:p>
      <w:pPr>
        <w:pStyle w:val="Heading5"/>
        <w:spacing w:before="120" w:after="60"/>
        <w:rPr/>
      </w:pPr>
      <w:r>
        <w:rPr/>
        <w:t xml:space="preserve">Министр М.А. Топилин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