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59" w:rsidRPr="00F54807" w:rsidRDefault="00BA6359" w:rsidP="00BA6359">
      <w:pPr>
        <w:spacing w:after="0" w:line="240" w:lineRule="auto"/>
        <w:ind w:left="357"/>
        <w:jc w:val="center"/>
        <w:rPr>
          <w:b/>
          <w:caps/>
          <w:sz w:val="24"/>
          <w:szCs w:val="24"/>
        </w:rPr>
      </w:pPr>
      <w:r w:rsidRPr="00F54807">
        <w:rPr>
          <w:b/>
          <w:caps/>
          <w:sz w:val="24"/>
          <w:szCs w:val="24"/>
        </w:rPr>
        <w:t xml:space="preserve">Информация </w:t>
      </w:r>
    </w:p>
    <w:p w:rsidR="00BA6359" w:rsidRPr="00F54807" w:rsidRDefault="00BA6359" w:rsidP="00BA6359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F54807">
        <w:rPr>
          <w:b/>
          <w:sz w:val="24"/>
          <w:szCs w:val="24"/>
        </w:rPr>
        <w:t>___________________________________________________________________________________________________</w:t>
      </w:r>
    </w:p>
    <w:p w:rsidR="00BA6359" w:rsidRPr="00F54807" w:rsidRDefault="00BA6359" w:rsidP="00BA6359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F54807">
        <w:rPr>
          <w:i/>
          <w:sz w:val="24"/>
          <w:szCs w:val="24"/>
          <w:vertAlign w:val="superscript"/>
        </w:rPr>
        <w:t>наименование субъекта Российской Федерации</w:t>
      </w:r>
    </w:p>
    <w:p w:rsidR="00BA6359" w:rsidRDefault="00BA6359" w:rsidP="00BA6359">
      <w:pPr>
        <w:spacing w:after="0" w:line="240" w:lineRule="auto"/>
        <w:ind w:left="357"/>
        <w:jc w:val="center"/>
        <w:rPr>
          <w:b/>
        </w:rPr>
      </w:pPr>
      <w:r>
        <w:rPr>
          <w:b/>
          <w:szCs w:val="28"/>
        </w:rPr>
        <w:t>о р</w:t>
      </w:r>
      <w:r w:rsidR="009E5A66">
        <w:rPr>
          <w:b/>
          <w:szCs w:val="28"/>
        </w:rPr>
        <w:t>е</w:t>
      </w:r>
      <w:r>
        <w:rPr>
          <w:b/>
          <w:szCs w:val="28"/>
        </w:rPr>
        <w:t>ализации</w:t>
      </w:r>
      <w:r w:rsidRPr="00DB4566">
        <w:rPr>
          <w:b/>
          <w:szCs w:val="28"/>
        </w:rPr>
        <w:t xml:space="preserve"> </w:t>
      </w:r>
      <w:r w:rsidRPr="00DB4566">
        <w:rPr>
          <w:b/>
        </w:rPr>
        <w:t xml:space="preserve">Федерального закона от 28 декабря 2013 г. № 442-ФЗ </w:t>
      </w:r>
    </w:p>
    <w:p w:rsidR="00BA6359" w:rsidRPr="00DB4566" w:rsidRDefault="00BA6359" w:rsidP="00BA6359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DB4566">
        <w:rPr>
          <w:b/>
        </w:rPr>
        <w:t>"Об основах социального обслуживания граждан в Российской Федерации"</w:t>
      </w:r>
      <w:r w:rsidRPr="00163BFD">
        <w:rPr>
          <w:rStyle w:val="a8"/>
          <w:b/>
          <w:sz w:val="48"/>
          <w:szCs w:val="48"/>
        </w:rPr>
        <w:endnoteReference w:id="2"/>
      </w:r>
      <w:r w:rsidRPr="00163BFD">
        <w:rPr>
          <w:b/>
          <w:sz w:val="48"/>
          <w:szCs w:val="48"/>
        </w:rPr>
        <w:t xml:space="preserve"> </w:t>
      </w:r>
    </w:p>
    <w:p w:rsidR="00BA6359" w:rsidRPr="008D6DF1" w:rsidRDefault="00BA6359" w:rsidP="00BA6359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tbl>
      <w:tblPr>
        <w:tblW w:w="14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8222"/>
        <w:gridCol w:w="5245"/>
      </w:tblGrid>
      <w:tr w:rsidR="00BA6359" w:rsidRPr="00BB41DD" w:rsidTr="00517A93">
        <w:tc>
          <w:tcPr>
            <w:tcW w:w="882" w:type="dxa"/>
            <w:vAlign w:val="center"/>
          </w:tcPr>
          <w:p w:rsidR="00BA6359" w:rsidRPr="00BB41DD" w:rsidRDefault="00BA6359" w:rsidP="002C5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41DD">
              <w:rPr>
                <w:sz w:val="24"/>
                <w:szCs w:val="24"/>
              </w:rPr>
              <w:t xml:space="preserve">№ </w:t>
            </w:r>
          </w:p>
          <w:p w:rsidR="00BA6359" w:rsidRPr="00BB41DD" w:rsidRDefault="00BA6359" w:rsidP="002C5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41DD">
              <w:rPr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0" w:firstLine="141"/>
              <w:jc w:val="center"/>
              <w:rPr>
                <w:sz w:val="24"/>
                <w:szCs w:val="24"/>
              </w:rPr>
            </w:pPr>
            <w:r w:rsidRPr="00BB41DD">
              <w:rPr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vAlign w:val="center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0" w:firstLine="141"/>
              <w:jc w:val="center"/>
              <w:rPr>
                <w:sz w:val="24"/>
                <w:szCs w:val="24"/>
              </w:rPr>
            </w:pPr>
            <w:r w:rsidRPr="00BB41DD">
              <w:rPr>
                <w:sz w:val="24"/>
                <w:szCs w:val="24"/>
              </w:rPr>
              <w:t>Ответ</w:t>
            </w: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A6359" w:rsidRPr="00517A93" w:rsidRDefault="00BA6359" w:rsidP="0051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</w:t>
            </w:r>
            <w:r w:rsidR="009E5A66" w:rsidRPr="00517A93">
              <w:rPr>
                <w:sz w:val="24"/>
                <w:szCs w:val="24"/>
              </w:rPr>
              <w:t xml:space="preserve"> численность</w:t>
            </w:r>
            <w:r w:rsidRPr="00517A93">
              <w:rPr>
                <w:sz w:val="24"/>
                <w:szCs w:val="24"/>
              </w:rPr>
              <w:t xml:space="preserve"> граждан явля</w:t>
            </w:r>
            <w:r w:rsidR="009E5A66" w:rsidRPr="00517A93">
              <w:rPr>
                <w:sz w:val="24"/>
                <w:szCs w:val="24"/>
              </w:rPr>
              <w:t>ющих</w:t>
            </w:r>
            <w:r w:rsidRPr="00517A93">
              <w:rPr>
                <w:sz w:val="24"/>
                <w:szCs w:val="24"/>
              </w:rPr>
              <w:t xml:space="preserve">ся получателями социальных услуг </w:t>
            </w:r>
            <w:r w:rsidR="009E5A66" w:rsidRPr="00517A93">
              <w:rPr>
                <w:sz w:val="24"/>
                <w:szCs w:val="24"/>
              </w:rPr>
              <w:t xml:space="preserve">по состоянию на 1 ноября 2015 года и по состоянию на 1 января 2015 года </w:t>
            </w:r>
            <w:r w:rsidRPr="00517A93">
              <w:rPr>
                <w:sz w:val="24"/>
                <w:szCs w:val="24"/>
              </w:rPr>
              <w:t>(в общем и по ф</w:t>
            </w:r>
            <w:r w:rsidR="009E5A66" w:rsidRPr="00517A93">
              <w:rPr>
                <w:sz w:val="24"/>
                <w:szCs w:val="24"/>
              </w:rPr>
              <w:t xml:space="preserve">ормам социального обслуживания) </w:t>
            </w:r>
          </w:p>
          <w:p w:rsidR="00BA6359" w:rsidRPr="00517A93" w:rsidRDefault="00BA6359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rPr>
                <w:b/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9E5A66" w:rsidRPr="00517A93" w:rsidRDefault="009E5A66" w:rsidP="0051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количество составленных индивидуальных программ предоставления социальных услуг (процент от общего количества индивидуальных программ, которые необходимо составить), информацию просим указать в целом по всем формам социального обслуживания и по каждой форме отдельно</w:t>
            </w:r>
          </w:p>
          <w:p w:rsidR="00BA6359" w:rsidRPr="00517A93" w:rsidRDefault="00BA6359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9E5A66" w:rsidRPr="00517A93" w:rsidRDefault="009E5A66" w:rsidP="0051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 xml:space="preserve">Укажите количество заключенных договоров о предоставлении социальных услуг по форме, установленной в соответствии с </w:t>
            </w:r>
            <w:r w:rsidRPr="00517A93">
              <w:rPr>
                <w:rFonts w:eastAsiaTheme="minorHAnsi"/>
                <w:sz w:val="24"/>
                <w:szCs w:val="24"/>
              </w:rPr>
              <w:t xml:space="preserve">приказом Минтруда России от 10 ноября 2014 г. № 874н </w:t>
            </w:r>
            <w:r w:rsidRPr="00517A93">
              <w:rPr>
                <w:sz w:val="24"/>
                <w:szCs w:val="24"/>
              </w:rPr>
              <w:t>(процент от общего количества договоров, которые необходимо заключить), информацию просим указать в целом по всем формам социального обслуживания и по каждой форме отдельно;</w:t>
            </w:r>
          </w:p>
          <w:p w:rsidR="00BA6359" w:rsidRPr="00517A93" w:rsidRDefault="00BA6359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9E5A66" w:rsidRPr="00BB41DD" w:rsidTr="00517A93">
        <w:tc>
          <w:tcPr>
            <w:tcW w:w="882" w:type="dxa"/>
          </w:tcPr>
          <w:p w:rsidR="009E5A66" w:rsidRPr="00BB41DD" w:rsidRDefault="009E5A66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9E5A66" w:rsidRPr="00517A93" w:rsidRDefault="009E5A66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количество и категории получателей социальных услуг, которые по состоянию на 1 ноября 2015 г. получают социальные услуги бесплатно (указать общее количество по всем формам социального обслуживания и по каждой форме отдельно).</w:t>
            </w:r>
          </w:p>
          <w:p w:rsidR="009E5A66" w:rsidRPr="00517A93" w:rsidRDefault="009E5A66" w:rsidP="0051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E5A66" w:rsidRPr="00BB41DD" w:rsidRDefault="009E5A66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A6359" w:rsidRPr="00517A93" w:rsidRDefault="009E5A66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результаты анализа правоприменительной практики по социальному сопровождению получателей социальных услуг, предусмотренному Федеральным законом</w:t>
            </w:r>
            <w:r w:rsidRPr="00517A93">
              <w:rPr>
                <w:rFonts w:eastAsiaTheme="minorHAnsi"/>
                <w:sz w:val="24"/>
                <w:szCs w:val="24"/>
              </w:rPr>
              <w:t xml:space="preserve"> от 28 декабря 2013 г. № 442-ФЗ "Об основах социального обслуживания граждан в Российской Федерации"</w:t>
            </w:r>
            <w:r w:rsidR="0090499C">
              <w:rPr>
                <w:rFonts w:eastAsiaTheme="minorHAnsi"/>
                <w:sz w:val="24"/>
                <w:szCs w:val="24"/>
              </w:rPr>
              <w:t xml:space="preserve"> (в разрезе категорий граждан, находящихся на социальном сопровождении, включая семей, имеющих детей)</w:t>
            </w: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A6359" w:rsidRPr="00517A93" w:rsidRDefault="00431277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соответствует ли информация, содержащаяся в р</w:t>
            </w:r>
            <w:r w:rsidRPr="00517A93">
              <w:rPr>
                <w:sz w:val="24"/>
                <w:szCs w:val="24"/>
                <w:lang w:eastAsia="ru-RU"/>
              </w:rPr>
              <w:t xml:space="preserve">еестре поставщиков социальных услуг, размещенном на официальном сайте </w:t>
            </w:r>
            <w:r w:rsidRPr="00517A93">
              <w:rPr>
                <w:sz w:val="24"/>
                <w:szCs w:val="24"/>
              </w:rPr>
              <w:t>органов исполнительной власти субъектов Российской Федерации в сети «Интернет»</w:t>
            </w:r>
            <w:r w:rsidRPr="00517A93">
              <w:rPr>
                <w:sz w:val="24"/>
                <w:szCs w:val="24"/>
                <w:lang w:eastAsia="ru-RU"/>
              </w:rPr>
              <w:t xml:space="preserve">, сведениям, которые должны быть указаны в </w:t>
            </w:r>
            <w:r w:rsidRPr="00517A93">
              <w:rPr>
                <w:sz w:val="24"/>
                <w:szCs w:val="24"/>
              </w:rPr>
              <w:t>р</w:t>
            </w:r>
            <w:r w:rsidRPr="00517A93">
              <w:rPr>
                <w:sz w:val="24"/>
                <w:szCs w:val="24"/>
                <w:lang w:eastAsia="ru-RU"/>
              </w:rPr>
              <w:t xml:space="preserve">еестрах поставщиков социальных услуг в соответствии со статьей 25 Федерального закона </w:t>
            </w:r>
            <w:r w:rsidRPr="00517A93">
              <w:rPr>
                <w:rFonts w:eastAsiaTheme="minorHAnsi"/>
                <w:sz w:val="24"/>
                <w:szCs w:val="24"/>
              </w:rPr>
              <w:t>от 28 декабря 2013 г. № 442-ФЗ "Об основах социального обслуживания граждан в Российской Федерации"</w:t>
            </w: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31277" w:rsidRPr="00517A93" w:rsidRDefault="00431277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517A93">
              <w:rPr>
                <w:rFonts w:eastAsiaTheme="minorHAnsi"/>
                <w:sz w:val="24"/>
                <w:szCs w:val="24"/>
              </w:rPr>
              <w:t>Укажите обстоятельства,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(помимо тех, которые перечислены в Федеральном законе от 28 декабря 2013 г. № 442-ФЗ "Об основах социального обслуживания граждан в Российской Федерации").</w:t>
            </w:r>
          </w:p>
          <w:p w:rsidR="00BA6359" w:rsidRPr="00517A93" w:rsidRDefault="00BA6359" w:rsidP="00517A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A6359" w:rsidRPr="00517A93" w:rsidRDefault="00431277" w:rsidP="0051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 xml:space="preserve">Укажите на какие цели направляются средства, полученные от получателей социальных услуг по договорам о предоставлении социальных услуг в качестве оплаты за предоставленные социальные услуги </w:t>
            </w: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A6359" w:rsidRPr="00517A93" w:rsidRDefault="00431277" w:rsidP="0051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количество социально ориентированных некоммерческих организаций, которые по состоянию на 1 ноября 2015 года включены в реестр поставщиков социальных услуг, а также их процент от общего количества поставщиков социальных услуг в регионе</w:t>
            </w: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rPr>
          <w:trHeight w:val="1213"/>
        </w:trPr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A6359" w:rsidRPr="00517A93" w:rsidRDefault="00431277" w:rsidP="00517A9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какие услуги предоставляются социально ориентированными некоммерческими организациями, которые включены в реестр поставщиков социальных услуг</w:t>
            </w: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A6359" w:rsidRPr="00517A93" w:rsidRDefault="00431277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численность получателей социальных услуг, получающих социальные услуги в социально ориентированных некоммерческих организациях, которые включены в реестр поставщиков социальных услуг, а также их процент от общего числа получателей социальных услуг в регионе</w:t>
            </w: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A6359" w:rsidRPr="00517A93" w:rsidRDefault="00431277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 xml:space="preserve">Укажите условия при которых социально ориентированные некоммерческие организации включаются </w:t>
            </w:r>
            <w:r w:rsidR="0041364E" w:rsidRPr="00517A93">
              <w:rPr>
                <w:sz w:val="24"/>
                <w:szCs w:val="24"/>
              </w:rPr>
              <w:t>в реестр поставщиков социальных услуг</w:t>
            </w: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41364E" w:rsidRPr="00517A93" w:rsidRDefault="0041364E" w:rsidP="00517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условия выплаты компенсации за предоставление социальных услуг социально ориентированной некоммерческой организацией, в которой гражданин получает социальные услуги, предусмотренные индивидуальной программой, и которая включена в реестр поставщиков социальных услуг субъекта Российской Федерации, но не участву</w:t>
            </w:r>
            <w:r w:rsidR="00517A93" w:rsidRPr="00517A93">
              <w:rPr>
                <w:sz w:val="24"/>
                <w:szCs w:val="24"/>
              </w:rPr>
              <w:t>е</w:t>
            </w:r>
            <w:r w:rsidRPr="00517A93">
              <w:rPr>
                <w:sz w:val="24"/>
                <w:szCs w:val="24"/>
              </w:rPr>
              <w:t>т в выполнении государственного задания (заказа)</w:t>
            </w:r>
          </w:p>
          <w:p w:rsidR="0041364E" w:rsidRPr="00517A93" w:rsidRDefault="00517A93" w:rsidP="00517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(с указанием реквизитов нормативного правового акта субъекта Российской Федерации, содержащего данные условия)</w:t>
            </w:r>
          </w:p>
          <w:p w:rsidR="0041364E" w:rsidRPr="00517A93" w:rsidRDefault="0041364E" w:rsidP="00517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B41DD" w:rsidTr="00517A93">
        <w:tc>
          <w:tcPr>
            <w:tcW w:w="882" w:type="dxa"/>
          </w:tcPr>
          <w:p w:rsidR="00BA6359" w:rsidRPr="00BB41DD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17A93" w:rsidRPr="00517A93" w:rsidRDefault="00517A93" w:rsidP="00517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сроки выплаты компенсации за предоставление социальных услуг социально ориентированной некоммерческой организацией, в которой гражданин получает социальные услуги, предусмотренные индивидуальной программой, и которая включена в реестр поставщиков социальных услуг субъекта Российской Федерации, но не участвует в выполнении государственного задания (заказа)</w:t>
            </w:r>
          </w:p>
          <w:p w:rsidR="00517A93" w:rsidRPr="00517A93" w:rsidRDefault="00517A93" w:rsidP="00517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(с указанием реквизитов нормативного правового акта субъекта Российской Федерации, содержащего данные сроки)</w:t>
            </w:r>
          </w:p>
          <w:p w:rsidR="00BA6359" w:rsidRPr="00517A93" w:rsidRDefault="00BA6359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A6359" w:rsidRPr="00BB41DD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90499C" w:rsidRPr="00BB41DD" w:rsidTr="00517A93">
        <w:tc>
          <w:tcPr>
            <w:tcW w:w="882" w:type="dxa"/>
          </w:tcPr>
          <w:p w:rsidR="0090499C" w:rsidRPr="00BB41DD" w:rsidRDefault="0090499C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90499C" w:rsidRDefault="0090499C" w:rsidP="00517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Укажите:</w:t>
            </w:r>
          </w:p>
          <w:p w:rsidR="0090499C" w:rsidRDefault="0090499C" w:rsidP="009049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</w:t>
            </w:r>
            <w:r w:rsidRPr="00517A93">
              <w:rPr>
                <w:sz w:val="24"/>
                <w:szCs w:val="24"/>
              </w:rPr>
              <w:t>социально ориентированн</w:t>
            </w:r>
            <w:r>
              <w:rPr>
                <w:sz w:val="24"/>
                <w:szCs w:val="24"/>
              </w:rPr>
              <w:t>ых</w:t>
            </w:r>
            <w:r w:rsidRPr="00517A93">
              <w:rPr>
                <w:sz w:val="24"/>
                <w:szCs w:val="24"/>
              </w:rPr>
              <w:t xml:space="preserve"> некоммерческ</w:t>
            </w:r>
            <w:r>
              <w:rPr>
                <w:sz w:val="24"/>
                <w:szCs w:val="24"/>
              </w:rPr>
              <w:t>их</w:t>
            </w:r>
            <w:r w:rsidRPr="00517A93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 xml:space="preserve">, получающих </w:t>
            </w:r>
            <w:r w:rsidRPr="0090499C">
              <w:rPr>
                <w:sz w:val="24"/>
                <w:szCs w:val="24"/>
              </w:rPr>
              <w:t>финансовое обеспечение предоставления социальных услуг путем предоставления субсидий из соответствующего бюджета бюджетной системы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90499C" w:rsidRPr="0090499C" w:rsidRDefault="0090499C" w:rsidP="009049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499C">
              <w:rPr>
                <w:sz w:val="24"/>
                <w:szCs w:val="24"/>
              </w:rPr>
              <w:t>количество социально ориентированных некоммерческих организаций, получающих финансовое обеспечение предоставления социальных услуг путем выплаты компенсации в размере и в порядке, которые определяются нормативными правовыми актами субъекта Российской Федерации.</w:t>
            </w:r>
          </w:p>
          <w:p w:rsidR="0090499C" w:rsidRPr="00517A93" w:rsidRDefault="0090499C" w:rsidP="009049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0499C" w:rsidRPr="00BB41DD" w:rsidRDefault="0090499C" w:rsidP="002C539B">
            <w:pPr>
              <w:pStyle w:val="a3"/>
              <w:spacing w:after="0" w:line="240" w:lineRule="auto"/>
              <w:ind w:left="34" w:firstLine="141"/>
              <w:jc w:val="both"/>
              <w:rPr>
                <w:sz w:val="24"/>
                <w:szCs w:val="24"/>
              </w:rPr>
            </w:pPr>
          </w:p>
        </w:tc>
      </w:tr>
      <w:tr w:rsidR="00BA6359" w:rsidRPr="00BD04E4" w:rsidTr="00517A93">
        <w:tc>
          <w:tcPr>
            <w:tcW w:w="882" w:type="dxa"/>
          </w:tcPr>
          <w:p w:rsidR="00BA6359" w:rsidRPr="00BD04E4" w:rsidRDefault="00BA6359" w:rsidP="002C53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BA6359" w:rsidRPr="00517A93" w:rsidRDefault="00517A93" w:rsidP="0051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17A93">
              <w:rPr>
                <w:sz w:val="24"/>
                <w:szCs w:val="24"/>
              </w:rPr>
              <w:t>Укажите мероприятия, реализуемые в субъекте Российской Федерации в целях привлечения социально ориентированных некоммерческих организаций к включению их в реестр поставщиков социальных услуг региона</w:t>
            </w:r>
          </w:p>
        </w:tc>
        <w:tc>
          <w:tcPr>
            <w:tcW w:w="5245" w:type="dxa"/>
          </w:tcPr>
          <w:p w:rsidR="00BA6359" w:rsidRPr="00BD04E4" w:rsidRDefault="00BA6359" w:rsidP="002C539B">
            <w:pPr>
              <w:pStyle w:val="a3"/>
              <w:spacing w:after="0" w:line="240" w:lineRule="auto"/>
              <w:ind w:left="34" w:firstLine="141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65B94" w:rsidRDefault="003F7EA1"/>
    <w:sectPr w:rsidR="00C65B94" w:rsidSect="008D6DF1">
      <w:headerReference w:type="default" r:id="rId7"/>
      <w:pgSz w:w="16838" w:h="11906" w:orient="landscape"/>
      <w:pgMar w:top="993" w:right="962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A1" w:rsidRDefault="003F7EA1" w:rsidP="00BA6359">
      <w:pPr>
        <w:spacing w:after="0" w:line="240" w:lineRule="auto"/>
      </w:pPr>
      <w:r>
        <w:separator/>
      </w:r>
    </w:p>
  </w:endnote>
  <w:endnote w:type="continuationSeparator" w:id="1">
    <w:p w:rsidR="003F7EA1" w:rsidRDefault="003F7EA1" w:rsidP="00BA6359">
      <w:pPr>
        <w:spacing w:after="0" w:line="240" w:lineRule="auto"/>
      </w:pPr>
      <w:r>
        <w:continuationSeparator/>
      </w:r>
    </w:p>
  </w:endnote>
  <w:endnote w:id="2">
    <w:p w:rsidR="00BA6359" w:rsidRPr="00163BFD" w:rsidRDefault="00BA6359" w:rsidP="00BA6359">
      <w:pPr>
        <w:pStyle w:val="a6"/>
        <w:rPr>
          <w:sz w:val="24"/>
          <w:szCs w:val="24"/>
        </w:rPr>
      </w:pPr>
      <w:r w:rsidRPr="00163BFD">
        <w:rPr>
          <w:rStyle w:val="a8"/>
          <w:sz w:val="24"/>
          <w:szCs w:val="24"/>
        </w:rPr>
        <w:endnoteRef/>
      </w:r>
      <w:r w:rsidRPr="00163BFD">
        <w:rPr>
          <w:sz w:val="24"/>
          <w:szCs w:val="24"/>
        </w:rPr>
        <w:t xml:space="preserve"> По каждому вопросу необходимо давать развернутую информацию с пояснениями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A1" w:rsidRDefault="003F7EA1" w:rsidP="00BA6359">
      <w:pPr>
        <w:spacing w:after="0" w:line="240" w:lineRule="auto"/>
      </w:pPr>
      <w:r>
        <w:separator/>
      </w:r>
    </w:p>
  </w:footnote>
  <w:footnote w:type="continuationSeparator" w:id="1">
    <w:p w:rsidR="003F7EA1" w:rsidRDefault="003F7EA1" w:rsidP="00BA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A2" w:rsidRDefault="00546BA4">
    <w:pPr>
      <w:pStyle w:val="a4"/>
      <w:jc w:val="center"/>
    </w:pPr>
    <w:r>
      <w:fldChar w:fldCharType="begin"/>
    </w:r>
    <w:r w:rsidR="007C75EA">
      <w:instrText>PAGE   \* MERGEFORMAT</w:instrText>
    </w:r>
    <w:r>
      <w:fldChar w:fldCharType="separate"/>
    </w:r>
    <w:r w:rsidR="004123AD">
      <w:rPr>
        <w:noProof/>
      </w:rPr>
      <w:t>3</w:t>
    </w:r>
    <w:r>
      <w:rPr>
        <w:noProof/>
      </w:rPr>
      <w:fldChar w:fldCharType="end"/>
    </w:r>
  </w:p>
  <w:p w:rsidR="00776AA2" w:rsidRDefault="003F7E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10859"/>
    <w:multiLevelType w:val="multilevel"/>
    <w:tmpl w:val="5D9A62F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359"/>
    <w:rsid w:val="000660FA"/>
    <w:rsid w:val="003F7EA1"/>
    <w:rsid w:val="004123AD"/>
    <w:rsid w:val="0041364E"/>
    <w:rsid w:val="00431277"/>
    <w:rsid w:val="00517A93"/>
    <w:rsid w:val="00546BA4"/>
    <w:rsid w:val="007C75EA"/>
    <w:rsid w:val="0090499C"/>
    <w:rsid w:val="009E5A66"/>
    <w:rsid w:val="00BA6359"/>
    <w:rsid w:val="00BD78EB"/>
    <w:rsid w:val="00DA7B15"/>
    <w:rsid w:val="00E7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5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359"/>
    <w:rPr>
      <w:rFonts w:ascii="Times New Roman" w:eastAsia="Calibri" w:hAnsi="Times New Roman" w:cs="Times New Roman"/>
      <w:sz w:val="28"/>
    </w:rPr>
  </w:style>
  <w:style w:type="paragraph" w:styleId="a6">
    <w:name w:val="endnote text"/>
    <w:basedOn w:val="a"/>
    <w:link w:val="a7"/>
    <w:uiPriority w:val="99"/>
    <w:semiHidden/>
    <w:unhideWhenUsed/>
    <w:rsid w:val="00BA635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A6359"/>
    <w:rPr>
      <w:rFonts w:ascii="Times New Roman" w:eastAsia="Calibri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A6359"/>
    <w:rPr>
      <w:vertAlign w:val="superscript"/>
    </w:rPr>
  </w:style>
  <w:style w:type="paragraph" w:customStyle="1" w:styleId="ConsPlusNormal">
    <w:name w:val="ConsPlusNormal"/>
    <w:rsid w:val="0041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SazonkinaUA</dc:creator>
  <cp:lastModifiedBy>SazonkinaUA</cp:lastModifiedBy>
  <cp:revision>2</cp:revision>
  <dcterms:created xsi:type="dcterms:W3CDTF">2015-11-11T12:49:00Z</dcterms:created>
  <dcterms:modified xsi:type="dcterms:W3CDTF">2015-11-12T12:06:00Z</dcterms:modified>
</cp:coreProperties>
</file>